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95A3D" w14:textId="77777777" w:rsidR="00472DF3" w:rsidRDefault="00472DF3" w:rsidP="00472DF3">
      <w:pPr>
        <w:jc w:val="center"/>
        <w:rPr>
          <w:rFonts w:ascii="Times New Roman" w:hAnsi="Times New Roman" w:cs="Times New Roman"/>
          <w:b/>
          <w:sz w:val="28"/>
          <w:szCs w:val="28"/>
        </w:rPr>
      </w:pPr>
    </w:p>
    <w:p w14:paraId="0EBD24E6" w14:textId="135ED276" w:rsidR="00472DF3" w:rsidRDefault="00472DF3" w:rsidP="00743FCB">
      <w:pPr>
        <w:spacing w:after="0" w:line="240" w:lineRule="auto"/>
        <w:ind w:left="-1" w:right="-1" w:firstLine="709"/>
        <w:jc w:val="center"/>
        <w:rPr>
          <w:rFonts w:ascii="Times New Roman" w:hAnsi="Times New Roman" w:cs="Times New Roman"/>
          <w:b/>
          <w:sz w:val="28"/>
          <w:szCs w:val="28"/>
        </w:rPr>
      </w:pPr>
      <w:r w:rsidRPr="00743FCB">
        <w:rPr>
          <w:rFonts w:ascii="Times New Roman" w:hAnsi="Times New Roman" w:cs="Times New Roman"/>
          <w:b/>
          <w:sz w:val="28"/>
          <w:szCs w:val="28"/>
        </w:rPr>
        <w:t>«Обеспечение безопасности детей в Интернет-пространстве, недопущения вовлечения несовершеннолетних через социальные сети преступную деятельность – забота родителей»</w:t>
      </w:r>
    </w:p>
    <w:p w14:paraId="06E3B8CD" w14:textId="77777777" w:rsidR="0031692D" w:rsidRPr="00743FCB" w:rsidRDefault="0031692D" w:rsidP="00743FCB">
      <w:pPr>
        <w:spacing w:after="0" w:line="240" w:lineRule="auto"/>
        <w:ind w:left="-1" w:right="-1" w:firstLine="709"/>
        <w:jc w:val="center"/>
        <w:rPr>
          <w:rFonts w:ascii="Times New Roman" w:hAnsi="Times New Roman" w:cs="Times New Roman"/>
          <w:b/>
          <w:sz w:val="28"/>
          <w:szCs w:val="28"/>
        </w:rPr>
      </w:pPr>
    </w:p>
    <w:p w14:paraId="093D3BAA" w14:textId="77777777" w:rsidR="00472DF3" w:rsidRDefault="00472DF3" w:rsidP="00472DF3">
      <w:pPr>
        <w:spacing w:after="0" w:line="240" w:lineRule="auto"/>
        <w:ind w:left="-1" w:right="-1" w:firstLine="709"/>
        <w:jc w:val="both"/>
        <w:rPr>
          <w:rFonts w:ascii="Times New Roman" w:hAnsi="Times New Roman" w:cs="Times New Roman"/>
          <w:sz w:val="24"/>
          <w:szCs w:val="24"/>
        </w:rPr>
      </w:pPr>
      <w:r>
        <w:rPr>
          <w:rFonts w:ascii="Times New Roman" w:hAnsi="Times New Roman" w:cs="Times New Roman"/>
          <w:sz w:val="24"/>
          <w:szCs w:val="24"/>
        </w:rPr>
        <w:t>Интернет постепенно проникает в каждое учреждение, общественную и образовательную организацию, в наши дома. Число пользователей Интернета в России стремительно растет и молодеет, доля молодежи и совсем юной аудитории среди пользователей Всемирной сети очень велика. Для многих из них он становится информационной средой, без которой они не представляют себе жизнь. Вместе с тем, в Интернете содержатся огромные массивы информации, которая является запрещенной для детей, так как может нанести вред их физическому и психическому  здоровью, духовному и нравственному развитию.</w:t>
      </w:r>
    </w:p>
    <w:p w14:paraId="0D268D67" w14:textId="77777777" w:rsidR="00472DF3" w:rsidRDefault="00472DF3" w:rsidP="00472DF3">
      <w:pPr>
        <w:spacing w:after="0" w:line="240" w:lineRule="auto"/>
        <w:ind w:left="-1" w:right="-1" w:firstLine="709"/>
        <w:jc w:val="both"/>
        <w:rPr>
          <w:rFonts w:ascii="Times New Roman" w:hAnsi="Times New Roman" w:cs="Times New Roman"/>
          <w:sz w:val="24"/>
          <w:szCs w:val="24"/>
        </w:rPr>
      </w:pPr>
      <w:r>
        <w:rPr>
          <w:rFonts w:ascii="Times New Roman" w:hAnsi="Times New Roman" w:cs="Times New Roman"/>
          <w:sz w:val="24"/>
          <w:szCs w:val="24"/>
        </w:rPr>
        <w:t>Согласно ст. 5 Федерального Закона от 29.12.2010 № 436-ФЗ «О защите детей от информации, причиняющей вред их здоровью и развитию», к запрещенной для распространения среди детей относится следующая информация:</w:t>
      </w:r>
    </w:p>
    <w:p w14:paraId="1B0B5514" w14:textId="77777777" w:rsidR="00472DF3" w:rsidRDefault="00472DF3" w:rsidP="00472DF3">
      <w:pPr>
        <w:numPr>
          <w:ilvl w:val="0"/>
          <w:numId w:val="3"/>
        </w:numPr>
        <w:spacing w:after="5" w:line="240" w:lineRule="auto"/>
        <w:ind w:right="-1" w:firstLine="278"/>
        <w:jc w:val="both"/>
        <w:rPr>
          <w:rFonts w:ascii="Times New Roman" w:hAnsi="Times New Roman" w:cs="Times New Roman"/>
          <w:sz w:val="24"/>
          <w:szCs w:val="24"/>
        </w:rPr>
      </w:pPr>
      <w:r>
        <w:rPr>
          <w:noProof/>
          <w:lang w:eastAsia="ru-RU"/>
        </w:rPr>
        <mc:AlternateContent>
          <mc:Choice Requires="wpg">
            <w:drawing>
              <wp:anchor distT="0" distB="0" distL="114300" distR="114300" simplePos="0" relativeHeight="251659264" behindDoc="0" locked="0" layoutInCell="1" allowOverlap="1" wp14:anchorId="5AAE30E9" wp14:editId="679733BB">
                <wp:simplePos x="0" y="0"/>
                <wp:positionH relativeFrom="page">
                  <wp:posOffset>4685030</wp:posOffset>
                </wp:positionH>
                <wp:positionV relativeFrom="page">
                  <wp:posOffset>10229215</wp:posOffset>
                </wp:positionV>
                <wp:extent cx="2752090" cy="3175"/>
                <wp:effectExtent l="0" t="0" r="10160" b="15875"/>
                <wp:wrapTopAndBottom/>
                <wp:docPr id="9161" name="Группа 9161"/>
                <wp:cNvGraphicFramePr/>
                <a:graphic xmlns:a="http://schemas.openxmlformats.org/drawingml/2006/main">
                  <a:graphicData uri="http://schemas.microsoft.com/office/word/2010/wordprocessingGroup">
                    <wpg:wgp>
                      <wpg:cNvGrpSpPr/>
                      <wpg:grpSpPr>
                        <a:xfrm>
                          <a:off x="0" y="0"/>
                          <a:ext cx="2752090" cy="3175"/>
                          <a:chOff x="0" y="0"/>
                          <a:chExt cx="2752344" cy="3049"/>
                        </a:xfrm>
                      </wpg:grpSpPr>
                      <wps:wsp>
                        <wps:cNvPr id="4" name="Shape 9160"/>
                        <wps:cNvSpPr/>
                        <wps:spPr>
                          <a:xfrm>
                            <a:off x="0" y="0"/>
                            <a:ext cx="2752344" cy="3049"/>
                          </a:xfrm>
                          <a:custGeom>
                            <a:avLst/>
                            <a:gdLst/>
                            <a:ahLst/>
                            <a:cxnLst/>
                            <a:rect l="0" t="0" r="0" b="0"/>
                            <a:pathLst>
                              <a:path w="2752344" h="3049">
                                <a:moveTo>
                                  <a:pt x="0" y="1525"/>
                                </a:moveTo>
                                <a:lnTo>
                                  <a:pt x="2752344" y="1525"/>
                                </a:lnTo>
                              </a:path>
                            </a:pathLst>
                          </a:custGeom>
                          <a:noFill/>
                          <a:ln w="3049"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6D5CBBBE" id="Группа 9161" o:spid="_x0000_s1026" style="position:absolute;margin-left:368.9pt;margin-top:805.45pt;width:216.7pt;height:.25pt;z-index:251659264;mso-position-horizontal-relative:page;mso-position-vertical-relative:page" coordsize="275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">
                <v:shape id="Shape 9160" o:spid="_x0000_s1027" style="position:absolute;width:27523;height:30;visibility:visible;mso-wrap-style:square;v-text-anchor:top" coordsize="2752344,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" path="m,1525r2752344,e" filled="f" strokeweight=".08469mm">
                  <v:stroke miterlimit="1" joinstyle="miter"/>
                  <v:path arrowok="t" textboxrect="0,0,2752344,3049"/>
                </v:shape>
                <w10:wrap type="topAndBottom" anchorx="page" anchory="page"/>
              </v:group>
            </w:pict>
          </mc:Fallback>
        </mc:AlternateContent>
      </w:r>
      <w:r>
        <w:rPr>
          <w:rFonts w:ascii="Times New Roman" w:hAnsi="Times New Roman" w:cs="Times New Roman"/>
          <w:sz w:val="24"/>
          <w:szCs w:val="24"/>
        </w:rPr>
        <w:t>побуждающая детей к совершению действия, представляющих угрозу их жизни и (или) здоровью, в том числе к причинению своему здоровью, самоубийству;</w:t>
      </w:r>
    </w:p>
    <w:p w14:paraId="1CCB9DA2" w14:textId="77777777" w:rsidR="00472DF3" w:rsidRDefault="00472DF3" w:rsidP="00472DF3">
      <w:pPr>
        <w:numPr>
          <w:ilvl w:val="0"/>
          <w:numId w:val="3"/>
        </w:numPr>
        <w:spacing w:after="5" w:line="240" w:lineRule="auto"/>
        <w:ind w:right="-1" w:firstLine="278"/>
        <w:jc w:val="both"/>
        <w:rPr>
          <w:rFonts w:ascii="Times New Roman" w:hAnsi="Times New Roman" w:cs="Times New Roman"/>
          <w:sz w:val="24"/>
          <w:szCs w:val="24"/>
        </w:rPr>
      </w:pPr>
      <w:r>
        <w:rPr>
          <w:rFonts w:ascii="Times New Roman" w:hAnsi="Times New Roman" w:cs="Times New Roman"/>
          <w:sz w:val="24"/>
          <w:szCs w:val="24"/>
        </w:rPr>
        <w:t xml:space="preserve">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w:t>
      </w:r>
      <w:proofErr w:type="gramStart"/>
      <w:r>
        <w:rPr>
          <w:rFonts w:ascii="Times New Roman" w:hAnsi="Times New Roman" w:cs="Times New Roman"/>
          <w:sz w:val="24"/>
          <w:szCs w:val="24"/>
        </w:rPr>
        <w:t>заниматься  проституцией</w:t>
      </w:r>
      <w:proofErr w:type="gramEnd"/>
      <w:r>
        <w:rPr>
          <w:rFonts w:ascii="Times New Roman" w:hAnsi="Times New Roman" w:cs="Times New Roman"/>
          <w:sz w:val="24"/>
          <w:szCs w:val="24"/>
        </w:rPr>
        <w:t>, бродяжничеством или попрошайничеством;</w:t>
      </w:r>
    </w:p>
    <w:p w14:paraId="4A6B20A0" w14:textId="77777777" w:rsidR="00472DF3" w:rsidRDefault="00472DF3" w:rsidP="00472DF3">
      <w:pPr>
        <w:numPr>
          <w:ilvl w:val="0"/>
          <w:numId w:val="3"/>
        </w:numPr>
        <w:spacing w:after="5" w:line="240" w:lineRule="auto"/>
        <w:ind w:right="-1" w:firstLine="278"/>
        <w:jc w:val="both"/>
        <w:rPr>
          <w:rFonts w:ascii="Times New Roman" w:hAnsi="Times New Roman" w:cs="Times New Roman"/>
          <w:sz w:val="24"/>
          <w:szCs w:val="24"/>
        </w:rPr>
      </w:pPr>
      <w:r>
        <w:rPr>
          <w:rFonts w:ascii="Times New Roman" w:hAnsi="Times New Roman" w:cs="Times New Roman"/>
          <w:sz w:val="24"/>
          <w:szCs w:val="24"/>
        </w:rPr>
        <w:t xml:space="preserve">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0ACF6CA0" w14:textId="77777777" w:rsidR="00472DF3" w:rsidRDefault="00472DF3" w:rsidP="00472DF3">
      <w:pPr>
        <w:numPr>
          <w:ilvl w:val="0"/>
          <w:numId w:val="3"/>
        </w:numPr>
        <w:spacing w:after="5" w:line="240" w:lineRule="auto"/>
        <w:ind w:right="-1" w:firstLine="278"/>
        <w:jc w:val="both"/>
        <w:rPr>
          <w:rFonts w:ascii="Times New Roman" w:hAnsi="Times New Roman" w:cs="Times New Roman"/>
          <w:sz w:val="24"/>
          <w:szCs w:val="24"/>
        </w:rPr>
      </w:pPr>
      <w:r>
        <w:rPr>
          <w:rFonts w:ascii="Times New Roman" w:hAnsi="Times New Roman" w:cs="Times New Roman"/>
          <w:sz w:val="24"/>
          <w:szCs w:val="24"/>
        </w:rPr>
        <w:t>отрицающая семейные ценности и формирующая неуважение  родителям и (или) другим членам семьи;</w:t>
      </w:r>
    </w:p>
    <w:p w14:paraId="5286E913" w14:textId="77777777" w:rsidR="00472DF3" w:rsidRDefault="00472DF3" w:rsidP="00472DF3">
      <w:pPr>
        <w:numPr>
          <w:ilvl w:val="0"/>
          <w:numId w:val="3"/>
        </w:numPr>
        <w:spacing w:after="5" w:line="240" w:lineRule="auto"/>
        <w:ind w:right="-1" w:firstLine="278"/>
        <w:jc w:val="both"/>
        <w:rPr>
          <w:rFonts w:ascii="Times New Roman" w:hAnsi="Times New Roman" w:cs="Times New Roman"/>
          <w:sz w:val="24"/>
          <w:szCs w:val="24"/>
        </w:rPr>
      </w:pPr>
      <w:r>
        <w:rPr>
          <w:rFonts w:ascii="Times New Roman" w:hAnsi="Times New Roman" w:cs="Times New Roman"/>
          <w:sz w:val="24"/>
          <w:szCs w:val="24"/>
        </w:rPr>
        <w:t>оправдывающая противоправное поведение;</w:t>
      </w:r>
    </w:p>
    <w:p w14:paraId="1CA86B86" w14:textId="77777777" w:rsidR="00472DF3" w:rsidRDefault="00472DF3" w:rsidP="00472DF3">
      <w:pPr>
        <w:numPr>
          <w:ilvl w:val="0"/>
          <w:numId w:val="3"/>
        </w:numPr>
        <w:spacing w:after="5" w:line="240" w:lineRule="auto"/>
        <w:ind w:right="-1" w:firstLine="278"/>
        <w:jc w:val="both"/>
        <w:rPr>
          <w:rFonts w:ascii="Times New Roman" w:hAnsi="Times New Roman" w:cs="Times New Roman"/>
          <w:sz w:val="24"/>
          <w:szCs w:val="24"/>
        </w:rPr>
      </w:pPr>
      <w:r>
        <w:rPr>
          <w:rFonts w:ascii="Times New Roman" w:hAnsi="Times New Roman" w:cs="Times New Roman"/>
          <w:sz w:val="24"/>
          <w:szCs w:val="24"/>
        </w:rPr>
        <w:t>содержащая нецензурную брань;</w:t>
      </w:r>
    </w:p>
    <w:p w14:paraId="0431C38F" w14:textId="77777777" w:rsidR="00472DF3" w:rsidRDefault="00472DF3" w:rsidP="00472DF3">
      <w:pPr>
        <w:numPr>
          <w:ilvl w:val="0"/>
          <w:numId w:val="3"/>
        </w:numPr>
        <w:spacing w:after="0" w:line="240" w:lineRule="auto"/>
        <w:ind w:right="-1" w:firstLine="278"/>
        <w:jc w:val="both"/>
        <w:rPr>
          <w:rFonts w:ascii="Times New Roman" w:hAnsi="Times New Roman" w:cs="Times New Roman"/>
          <w:sz w:val="24"/>
          <w:szCs w:val="24"/>
        </w:rPr>
      </w:pPr>
      <w:r>
        <w:rPr>
          <w:rFonts w:ascii="Times New Roman" w:hAnsi="Times New Roman" w:cs="Times New Roman"/>
          <w:sz w:val="24"/>
          <w:szCs w:val="24"/>
        </w:rPr>
        <w:t>содержащая информацию порнографического характера.</w:t>
      </w:r>
    </w:p>
    <w:p w14:paraId="0427EA31" w14:textId="77777777" w:rsidR="00472DF3" w:rsidRDefault="00472DF3" w:rsidP="00472DF3">
      <w:pPr>
        <w:spacing w:before="240" w:after="0" w:line="240" w:lineRule="auto"/>
        <w:ind w:left="-1" w:right="-1" w:firstLine="709"/>
        <w:jc w:val="both"/>
        <w:rPr>
          <w:rFonts w:ascii="Times New Roman" w:hAnsi="Times New Roman" w:cs="Times New Roman"/>
          <w:sz w:val="24"/>
          <w:szCs w:val="24"/>
        </w:rPr>
      </w:pPr>
      <w:r>
        <w:rPr>
          <w:rFonts w:ascii="Times New Roman" w:hAnsi="Times New Roman" w:cs="Times New Roman"/>
          <w:sz w:val="24"/>
          <w:szCs w:val="24"/>
        </w:rPr>
        <w:t xml:space="preserve">Для защиты детей от опасностей в Интернете необходима позиция родителей. И это неудивительно: ведь в Интернете можно найти информацию для реферата или доклада, послушать любимую мелодию, проверить свои знания в интернет конкурсах или </w:t>
      </w:r>
      <w:proofErr w:type="spellStart"/>
      <w:r>
        <w:rPr>
          <w:rFonts w:ascii="Times New Roman" w:hAnsi="Times New Roman" w:cs="Times New Roman"/>
          <w:sz w:val="24"/>
          <w:szCs w:val="24"/>
        </w:rPr>
        <w:t>on-line</w:t>
      </w:r>
      <w:proofErr w:type="spellEnd"/>
      <w:r>
        <w:rPr>
          <w:rFonts w:ascii="Times New Roman" w:hAnsi="Times New Roman" w:cs="Times New Roman"/>
          <w:sz w:val="24"/>
          <w:szCs w:val="24"/>
        </w:rPr>
        <w:t xml:space="preserve"> тестированиях, купить понравившуюся книгу или обсудить горячую тему на многочисленных форумах. </w:t>
      </w:r>
    </w:p>
    <w:p w14:paraId="0A5017D8" w14:textId="77777777" w:rsidR="00472DF3" w:rsidRDefault="00472DF3" w:rsidP="00472DF3">
      <w:pPr>
        <w:spacing w:before="240" w:after="0" w:line="240" w:lineRule="auto"/>
        <w:ind w:left="-1" w:right="-1" w:firstLine="709"/>
        <w:jc w:val="both"/>
        <w:rPr>
          <w:rFonts w:ascii="Times New Roman" w:hAnsi="Times New Roman" w:cs="Times New Roman"/>
          <w:sz w:val="24"/>
          <w:szCs w:val="24"/>
        </w:rPr>
      </w:pPr>
      <w:r>
        <w:rPr>
          <w:rFonts w:ascii="Times New Roman" w:hAnsi="Times New Roman" w:cs="Times New Roman"/>
          <w:sz w:val="24"/>
          <w:szCs w:val="24"/>
        </w:rPr>
        <w:t xml:space="preserve">Интернет может быть прекрасным и полезным средством для обучения, отдыха или общения с друзьями. Но - как и реальный мир - 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 социально опасного содержания. Взрослым нужно помнить о существовании подобных угроз и уделять повышенное внимание вопросу обеспечения безопасности детей в Интернете. </w:t>
      </w:r>
    </w:p>
    <w:p w14:paraId="3DAF7C3B"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1.</w:t>
      </w:r>
      <w:r>
        <w:rPr>
          <w:rFonts w:ascii="Times New Roman" w:hAnsi="Times New Roman" w:cs="Times New Roman"/>
          <w:sz w:val="24"/>
          <w:szCs w:val="24"/>
        </w:rPr>
        <w:t xml:space="preserve"> Установите вместе с детьми четкие правила посещения сайтов. Определите, какие сайты они могут посещать, какие - посещать нельзя. Объясните вашим детям, что такое расизм, фашизм, межнациональная и религиозная вражда. 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 Выберите сайты, которые можно посещать вашему ребенку, и </w:t>
      </w:r>
      <w:r>
        <w:rPr>
          <w:rFonts w:ascii="Times New Roman" w:hAnsi="Times New Roman" w:cs="Times New Roman"/>
          <w:sz w:val="24"/>
          <w:szCs w:val="24"/>
        </w:rPr>
        <w:lastRenderedPageBreak/>
        <w:t xml:space="preserve">заблокируйте доступ к неподходящим материалам. Настройте параметры безопасности вашего компьютера. </w:t>
      </w:r>
    </w:p>
    <w:p w14:paraId="103DB73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Хорошей может стать идея разработать совместно с детьми Соглашение по использованию сети Интернет. В таком «семейном документе» вы можете описать права и обязанности каждого члена вашей семьи в сфере пользования Интернет-пространством. </w:t>
      </w:r>
    </w:p>
    <w:p w14:paraId="2AAA2294"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2.</w:t>
      </w:r>
      <w:r>
        <w:rPr>
          <w:rFonts w:ascii="Times New Roman" w:hAnsi="Times New Roman" w:cs="Times New Roman"/>
          <w:sz w:val="24"/>
          <w:szCs w:val="24"/>
        </w:rPr>
        <w:t xml:space="preserve"> Помогите детям выбрать правильное регистрационное имя и пароль. Убедитесь в том, что они не содержат никакой личной информации. </w:t>
      </w:r>
    </w:p>
    <w:p w14:paraId="5BFD55B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3</w:t>
      </w:r>
      <w:r>
        <w:rPr>
          <w:rFonts w:ascii="Times New Roman" w:hAnsi="Times New Roman" w:cs="Times New Roman"/>
          <w:sz w:val="24"/>
          <w:szCs w:val="24"/>
        </w:rPr>
        <w:t xml:space="preserve">. Объясните детям необходимость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места учебы или любимого места для прогулки, а также не пересылали интернет-знакомым свои фотографии. </w:t>
      </w:r>
    </w:p>
    <w:p w14:paraId="20CD3D8C"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4.</w:t>
      </w:r>
      <w:r>
        <w:rPr>
          <w:rFonts w:ascii="Times New Roman" w:hAnsi="Times New Roman" w:cs="Times New Roman"/>
          <w:sz w:val="24"/>
          <w:szCs w:val="24"/>
        </w:rPr>
        <w:t xml:space="preserve"> 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Если ребенок интересуется контактами с людьми намного старше его, следует провести разъяснительную беседу. </w:t>
      </w:r>
    </w:p>
    <w:p w14:paraId="7CBED9F4"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5.</w:t>
      </w:r>
      <w:r>
        <w:rPr>
          <w:rFonts w:ascii="Times New Roman" w:hAnsi="Times New Roman" w:cs="Times New Roman"/>
          <w:sz w:val="24"/>
          <w:szCs w:val="24"/>
        </w:rPr>
        <w:t xml:space="preserve"> Не позволяйте вашему ребенку встречаться с онлайн-знакомыми без вашего разрешения или в отсутствии взрослого человека. Если ребенок желает встретиться с новым интернет-другом, следует настоять на сопровождении ребенка на эту встречу. Интересуйтесь тем, куда и с кем ходит ваш ребенок. </w:t>
      </w:r>
    </w:p>
    <w:p w14:paraId="40BC6B63"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Общение в Интернете может повлечь за собой коммуникационные риски, такие как незаконные контакты (например, груминг, кибербуллинг и др.). Даже если у большинства пользователей чат-систем (веб-чатов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 </w:t>
      </w:r>
    </w:p>
    <w:p w14:paraId="177097A6"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Специалисты используют специальный термин </w:t>
      </w:r>
      <w:r>
        <w:rPr>
          <w:rFonts w:ascii="Times New Roman" w:hAnsi="Times New Roman" w:cs="Times New Roman"/>
          <w:b/>
          <w:sz w:val="24"/>
          <w:szCs w:val="24"/>
        </w:rPr>
        <w:t>«груминг»</w:t>
      </w:r>
      <w:r>
        <w:rPr>
          <w:rFonts w:ascii="Times New Roman" w:hAnsi="Times New Roman" w:cs="Times New Roman"/>
          <w:sz w:val="24"/>
          <w:szCs w:val="24"/>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привате»), злоумышленник входит в доверие к ребенку пытается узнать личную информацию и договориться о встрече. </w:t>
      </w:r>
    </w:p>
    <w:p w14:paraId="5576773F"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Кибербуллинг</w:t>
      </w:r>
      <w:r>
        <w:rPr>
          <w:rFonts w:ascii="Times New Roman" w:hAnsi="Times New Roman" w:cs="Times New Roman"/>
          <w:sz w:val="24"/>
          <w:szCs w:val="24"/>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 </w:t>
      </w:r>
    </w:p>
    <w:p w14:paraId="3CC991B7"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Предупреждение кибербуллинга: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 </w:t>
      </w:r>
    </w:p>
    <w:p w14:paraId="1BE7ED8D"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что следует обращать внимание родителям, чтобы вовремя заметить, что ребенок стал жертвой кибербуллинга: </w:t>
      </w:r>
    </w:p>
    <w:p w14:paraId="2B910C6C"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Беспокойное поведение. 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w:t>
      </w:r>
    </w:p>
    <w:p w14:paraId="769648AC"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 </w:t>
      </w:r>
    </w:p>
    <w:p w14:paraId="7E6EEC96"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Нервозность при получении новых сообщений. Негативная реакция ребенка на звук электронного письма должна насторожить родителя. Если ребенок регулярно получает сообщения, которые расстраивают его, поговорите с ним и обсудите содержание этих сообщений.</w:t>
      </w:r>
    </w:p>
    <w:p w14:paraId="00772B4F"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Правило 6.</w:t>
      </w:r>
      <w:r>
        <w:rPr>
          <w:rFonts w:ascii="Times New Roman" w:hAnsi="Times New Roman" w:cs="Times New Roman"/>
          <w:sz w:val="24"/>
          <w:szCs w:val="24"/>
        </w:rPr>
        <w:t xml:space="preserve">  Научите детей уважать других в Интернете. Убедитесь, что они знают о том, что правила хорошего поведения действуют.</w:t>
      </w:r>
    </w:p>
    <w:p w14:paraId="76C5301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7.</w:t>
      </w:r>
      <w:r>
        <w:rPr>
          <w:rFonts w:ascii="Times New Roman" w:hAnsi="Times New Roman" w:cs="Times New Roman"/>
          <w:sz w:val="24"/>
          <w:szCs w:val="24"/>
        </w:rPr>
        <w:t xml:space="preserve"> 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 </w:t>
      </w:r>
    </w:p>
    <w:p w14:paraId="05D1E920"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8.</w:t>
      </w:r>
      <w:r>
        <w:rPr>
          <w:rFonts w:ascii="Times New Roman" w:hAnsi="Times New Roman" w:cs="Times New Roman"/>
          <w:sz w:val="24"/>
          <w:szCs w:val="24"/>
        </w:rPr>
        <w:t xml:space="preserve"> Обращайте внимание, сколько времени проводят ваши дети в Интернете, чтобы вовремя заметить признаки возникающей интернет-зависимости. Предвестниками «интернет-зависимости» (синонимы: интернет-аддикция, виртуальная аддикция) и зависимости от компьютерных игр («</w:t>
      </w:r>
      <w:proofErr w:type="spellStart"/>
      <w:r>
        <w:rPr>
          <w:rFonts w:ascii="Times New Roman" w:hAnsi="Times New Roman" w:cs="Times New Roman"/>
          <w:sz w:val="24"/>
          <w:szCs w:val="24"/>
        </w:rPr>
        <w:t>геймерство</w:t>
      </w:r>
      <w:proofErr w:type="spellEnd"/>
      <w:r>
        <w:rPr>
          <w:rFonts w:ascii="Times New Roman" w:hAnsi="Times New Roman" w:cs="Times New Roman"/>
          <w:sz w:val="24"/>
          <w:szCs w:val="24"/>
        </w:rPr>
        <w:t xml:space="preserve">») являются: навязчивое стремление постоянно проверять электронную почту; предвкушение следующего сеанса онлайн; увеличение времени, проводимого онлайн; увеличение количества денег, расходуемых онлайн.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(например, педагогам-психологам, </w:t>
      </w:r>
      <w:proofErr w:type="spellStart"/>
      <w:r>
        <w:rPr>
          <w:rFonts w:ascii="Times New Roman" w:hAnsi="Times New Roman" w:cs="Times New Roman"/>
          <w:sz w:val="24"/>
          <w:szCs w:val="24"/>
        </w:rPr>
        <w:t>панхологам</w:t>
      </w:r>
      <w:proofErr w:type="spellEnd"/>
      <w:r>
        <w:rPr>
          <w:rFonts w:ascii="Times New Roman" w:hAnsi="Times New Roman" w:cs="Times New Roman"/>
          <w:sz w:val="24"/>
          <w:szCs w:val="24"/>
        </w:rPr>
        <w:t xml:space="preserve">). Они помогут построить диалог и убедить зависимого признать существование проблемы и согласиться получить помощь. </w:t>
      </w:r>
    </w:p>
    <w:p w14:paraId="60E933AF"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Например, на сайте «Дети онлайн» wwwdetionline.com    открыта линия телефонного и онлайн-консультирования, которая оказывает психологическую и информационную поддержку детям и подросткам, столкнувшимся с различными проблемами в Интернете. На линии помощи «Дети Онлайн», созданной в 2009 г., работают психологи Фонда Развития Интернет и выпускники факультета психологии МГУ имени </w:t>
      </w:r>
      <w:proofErr w:type="gramStart"/>
      <w:r>
        <w:rPr>
          <w:rFonts w:ascii="Times New Roman" w:hAnsi="Times New Roman" w:cs="Times New Roman"/>
          <w:sz w:val="24"/>
          <w:szCs w:val="24"/>
        </w:rPr>
        <w:t>М.В.</w:t>
      </w:r>
      <w:proofErr w:type="gramEnd"/>
      <w:r>
        <w:rPr>
          <w:rFonts w:ascii="Times New Roman" w:hAnsi="Times New Roman" w:cs="Times New Roman"/>
          <w:sz w:val="24"/>
          <w:szCs w:val="24"/>
        </w:rPr>
        <w:t xml:space="preserve"> Ломоносова, которые оказывают психологическую и информационную помощь по проблемам безопасного использован Интернета. Целевая аудитория — дети, подростки, родители и работники образовательных и воспитательных учреждений. Служба Линия помощи «Дети Онлайн» включена в базу единого федерального номера телефона доверия для детей, подростков и их родителей. Обратиться Линию помощи можно по телефону 8-800-25-000-15, бесплатно позвонив из любой точки страны, либо по электронной почте: </w:t>
      </w:r>
      <w:hyperlink r:id="rId5" w:history="1">
        <w:r>
          <w:rPr>
            <w:rStyle w:val="a3"/>
            <w:rFonts w:ascii="Times New Roman" w:hAnsi="Times New Roman" w:cs="Times New Roman"/>
            <w:sz w:val="24"/>
            <w:szCs w:val="24"/>
          </w:rPr>
          <w:t>he1p1ine@detion1ine.co</w:t>
        </w:r>
        <w:r>
          <w:rPr>
            <w:rStyle w:val="a3"/>
            <w:rFonts w:ascii="Times New Roman" w:hAnsi="Times New Roman" w:cs="Times New Roman"/>
            <w:sz w:val="24"/>
            <w:szCs w:val="24"/>
            <w:lang w:val="en-US"/>
          </w:rPr>
          <w:t>m</w:t>
        </w:r>
      </w:hyperlink>
      <w:r>
        <w:rPr>
          <w:rFonts w:ascii="Times New Roman" w:hAnsi="Times New Roman" w:cs="Times New Roman"/>
          <w:sz w:val="24"/>
          <w:szCs w:val="24"/>
        </w:rPr>
        <w:t xml:space="preserve">.  </w:t>
      </w:r>
    </w:p>
    <w:p w14:paraId="6D70B037"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Звонки принимаются в рабочие дни с 9.00 до 18.00 по московскому времени. </w:t>
      </w:r>
    </w:p>
    <w:p w14:paraId="1725208C"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9.</w:t>
      </w:r>
      <w:r>
        <w:rPr>
          <w:rFonts w:ascii="Times New Roman" w:hAnsi="Times New Roman" w:cs="Times New Roman"/>
          <w:sz w:val="24"/>
          <w:szCs w:val="24"/>
        </w:rPr>
        <w:t xml:space="preserve"> Объясните детям, что далеко не всё, что они могут прочесть или увидеть в Интернете - правда. Приучите их спрашивать о том, в чем они не уверены. Следует объяснить детям, что нужно критически относиться к полученным из Интернет материалам, ведь опубликовать информацию Интернет может абсолютно любой человек. </w:t>
      </w:r>
    </w:p>
    <w:p w14:paraId="065E6A5D"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10.</w:t>
      </w:r>
      <w:r>
        <w:rPr>
          <w:rFonts w:ascii="Times New Roman" w:hAnsi="Times New Roman" w:cs="Times New Roman"/>
          <w:sz w:val="24"/>
          <w:szCs w:val="24"/>
        </w:rPr>
        <w:t xml:space="preserve">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с какой целью.  Однако открытое, честное общение всегда предпочтительнее вторжения в личную жизнь. </w:t>
      </w:r>
    </w:p>
    <w:p w14:paraId="6F231A8B"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Правило 11.</w:t>
      </w:r>
      <w:r>
        <w:rPr>
          <w:rFonts w:ascii="Times New Roman" w:hAnsi="Times New Roman" w:cs="Times New Roman"/>
          <w:sz w:val="24"/>
          <w:szCs w:val="24"/>
        </w:rPr>
        <w:t xml:space="preserve"> Поощряйте детей делиться с вами их опытом Интернете. Посещайте Сеть вместе с детьми. Если ваш ребенок ведёт интернет-дневник, регулярно посещайте его. Будьте внимательны вашим детям! Помните, что никакие технологические ухищрения могут заменить простое родительское внимание к тому, чем занимают дети за компьютером. </w:t>
      </w:r>
    </w:p>
    <w:p w14:paraId="30BE3F82" w14:textId="77777777" w:rsidR="00472DF3" w:rsidRDefault="00472DF3" w:rsidP="00472DF3">
      <w:pPr>
        <w:spacing w:line="240" w:lineRule="auto"/>
        <w:jc w:val="right"/>
        <w:rPr>
          <w:sz w:val="24"/>
          <w:szCs w:val="24"/>
        </w:rPr>
      </w:pPr>
    </w:p>
    <w:p w14:paraId="799460C8" w14:textId="77777777" w:rsidR="00472DF3" w:rsidRDefault="00472DF3" w:rsidP="00472DF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Памятка для родителей</w:t>
      </w:r>
    </w:p>
    <w:p w14:paraId="4C51CB85" w14:textId="77777777" w:rsidR="00472DF3" w:rsidRDefault="00472DF3" w:rsidP="00472DF3">
      <w:pPr>
        <w:spacing w:line="240" w:lineRule="auto"/>
        <w:jc w:val="center"/>
        <w:rPr>
          <w:rFonts w:ascii="Times New Roman" w:hAnsi="Times New Roman" w:cs="Times New Roman"/>
          <w:sz w:val="24"/>
          <w:szCs w:val="24"/>
        </w:rPr>
      </w:pPr>
      <w:r>
        <w:rPr>
          <w:rFonts w:ascii="Times New Roman" w:hAnsi="Times New Roman" w:cs="Times New Roman"/>
          <w:sz w:val="24"/>
          <w:szCs w:val="24"/>
        </w:rPr>
        <w:t>«Ваш ребенок в опасности!»</w:t>
      </w:r>
    </w:p>
    <w:p w14:paraId="78F998AF" w14:textId="77777777" w:rsidR="00472DF3" w:rsidRDefault="00472DF3" w:rsidP="00472DF3">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 xml:space="preserve">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 </w:t>
      </w:r>
    </w:p>
    <w:p w14:paraId="1A637CF2"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Важно помнить, что попадание подростка под влияние экстремистской группы </w:t>
      </w:r>
      <w:r>
        <w:rPr>
          <w:rFonts w:ascii="Times New Roman" w:hAnsi="Times New Roman" w:cs="Times New Roman"/>
          <w:b/>
          <w:sz w:val="24"/>
          <w:szCs w:val="24"/>
        </w:rPr>
        <w:t>легче предупредить</w:t>
      </w:r>
      <w:r>
        <w:rPr>
          <w:rFonts w:ascii="Times New Roman" w:hAnsi="Times New Roman" w:cs="Times New Roman"/>
          <w:sz w:val="24"/>
          <w:szCs w:val="24"/>
        </w:rPr>
        <w:t xml:space="preserve">, чем впоследствии бороться с этой проблемой. </w:t>
      </w:r>
    </w:p>
    <w:p w14:paraId="75BCFDB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Несколько простых правил помогут существенно снизить риск попадания вашего ребенка под влияние пропаганды экстремистов:</w:t>
      </w:r>
    </w:p>
    <w:p w14:paraId="6E5D6ED4"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b/>
          <w:sz w:val="24"/>
          <w:szCs w:val="24"/>
        </w:rPr>
        <w:t>разговаривайте с ребенком</w:t>
      </w:r>
      <w:r>
        <w:rPr>
          <w:rFonts w:ascii="Times New Roman" w:hAnsi="Times New Roman" w:cs="Times New Roman"/>
          <w:sz w:val="24"/>
          <w:szCs w:val="24"/>
        </w:rPr>
        <w:t xml:space="preserve">.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Вместе с ребенком смотрите новостные и политические передачи.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 </w:t>
      </w:r>
    </w:p>
    <w:p w14:paraId="11719ADA"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обеспечьте досуг ребенка</w:t>
      </w:r>
      <w:r>
        <w:rPr>
          <w:rFonts w:ascii="Times New Roman" w:hAnsi="Times New Roman" w:cs="Times New Roman"/>
          <w:sz w:val="24"/>
          <w:szCs w:val="24"/>
        </w:rPr>
        <w:t xml:space="preserve">.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 </w:t>
      </w:r>
    </w:p>
    <w:p w14:paraId="4E4E5CF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контролируйте информацию, которую получает ребенок</w:t>
      </w:r>
      <w:r>
        <w:rPr>
          <w:rFonts w:ascii="Times New Roman" w:hAnsi="Times New Roman" w:cs="Times New Roman"/>
          <w:sz w:val="24"/>
          <w:szCs w:val="24"/>
        </w:rPr>
        <w:t xml:space="preserve">. Обращайте внимание, какие передачи смотрит, какие книги читает, на каких сайтах бывает. </w:t>
      </w:r>
      <w:r>
        <w:rPr>
          <w:rFonts w:ascii="Times New Roman" w:hAnsi="Times New Roman" w:cs="Times New Roman"/>
          <w:b/>
          <w:sz w:val="24"/>
          <w:szCs w:val="24"/>
        </w:rPr>
        <w:t>Помните!</w:t>
      </w:r>
      <w:r>
        <w:rPr>
          <w:rFonts w:ascii="Times New Roman" w:hAnsi="Times New Roman" w:cs="Times New Roman"/>
          <w:sz w:val="24"/>
          <w:szCs w:val="24"/>
        </w:rPr>
        <w:t xml:space="preserve"> СМИ является мощным орудием в пропаганде экстремистов. </w:t>
      </w:r>
    </w:p>
    <w:p w14:paraId="2F5112F3"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Основные признаки</w:t>
      </w:r>
      <w:r>
        <w:rPr>
          <w:rFonts w:ascii="Times New Roman" w:hAnsi="Times New Roman" w:cs="Times New Roman"/>
          <w:sz w:val="24"/>
          <w:szCs w:val="24"/>
        </w:rPr>
        <w:t xml:space="preserve"> того, что молодой человек, девушка начинают подпадать под влияние экстремистской идеологии, можно свести к следующему: </w:t>
      </w:r>
    </w:p>
    <w:p w14:paraId="5450B5FD"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манера поведения у мальчиков становится значительно более резкой и грубой, прогрессирует ненормативная либо жаргонная лексика; у девочек - закрытой, либо «особенной» с ее точки зрения. </w:t>
      </w:r>
    </w:p>
    <w:p w14:paraId="37629037"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резко </w:t>
      </w:r>
      <w:r>
        <w:rPr>
          <w:rFonts w:ascii="Times New Roman" w:hAnsi="Times New Roman" w:cs="Times New Roman"/>
          <w:b/>
          <w:sz w:val="24"/>
          <w:szCs w:val="24"/>
        </w:rPr>
        <w:t>изменяется стиль одежды и внешнего вида</w:t>
      </w:r>
      <w:r>
        <w:rPr>
          <w:rFonts w:ascii="Times New Roman" w:hAnsi="Times New Roman" w:cs="Times New Roman"/>
          <w:sz w:val="24"/>
          <w:szCs w:val="24"/>
        </w:rPr>
        <w:t xml:space="preserve">, соответствуя правилам определенной субкультуры; </w:t>
      </w:r>
    </w:p>
    <w:p w14:paraId="5B4357A2"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на компьютере</w:t>
      </w:r>
      <w:r>
        <w:rPr>
          <w:rFonts w:ascii="Times New Roman" w:hAnsi="Times New Roman" w:cs="Times New Roman"/>
          <w:sz w:val="24"/>
          <w:szCs w:val="24"/>
        </w:rPr>
        <w:t xml:space="preserve"> оказывается много сохраненных ссылок или файлов с текстами, роликами или изображениями </w:t>
      </w:r>
      <w:proofErr w:type="spellStart"/>
      <w:r>
        <w:rPr>
          <w:rFonts w:ascii="Times New Roman" w:hAnsi="Times New Roman" w:cs="Times New Roman"/>
          <w:sz w:val="24"/>
          <w:szCs w:val="24"/>
        </w:rPr>
        <w:t>экстремистко</w:t>
      </w:r>
      <w:proofErr w:type="spellEnd"/>
      <w:r>
        <w:rPr>
          <w:rFonts w:ascii="Times New Roman" w:hAnsi="Times New Roman" w:cs="Times New Roman"/>
          <w:sz w:val="24"/>
          <w:szCs w:val="24"/>
        </w:rPr>
        <w:t xml:space="preserve"> - политического или социально - экстремального содержания; </w:t>
      </w:r>
    </w:p>
    <w:p w14:paraId="4185D0E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в доме появляется </w:t>
      </w:r>
      <w:r>
        <w:rPr>
          <w:rFonts w:ascii="Times New Roman" w:hAnsi="Times New Roman" w:cs="Times New Roman"/>
          <w:b/>
          <w:sz w:val="24"/>
          <w:szCs w:val="24"/>
        </w:rPr>
        <w:t>непонятная и нетипичная символика или атрибутика</w:t>
      </w:r>
      <w:r>
        <w:rPr>
          <w:rFonts w:ascii="Times New Roman" w:hAnsi="Times New Roman" w:cs="Times New Roman"/>
          <w:sz w:val="24"/>
          <w:szCs w:val="24"/>
        </w:rPr>
        <w:t xml:space="preserve"> (как вариант - нацистская символика), предметы, которые могут быть использованы как оружие; </w:t>
      </w:r>
    </w:p>
    <w:p w14:paraId="45ABC260"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проводит много времени за компьютером</w:t>
      </w:r>
      <w:r>
        <w:rPr>
          <w:rFonts w:ascii="Times New Roman" w:hAnsi="Times New Roman" w:cs="Times New Roman"/>
          <w:sz w:val="24"/>
          <w:szCs w:val="24"/>
        </w:rPr>
        <w:t xml:space="preserve"> или самообразованием по вопросам, не относящимся к школьному обучению, художественной литературе, фильмам, компьютерным играм; </w:t>
      </w:r>
    </w:p>
    <w:p w14:paraId="694CA6E7"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резкое увеличение числа разговоров на политические и социальные темы,</w:t>
      </w:r>
      <w:r>
        <w:rPr>
          <w:rFonts w:ascii="Times New Roman" w:hAnsi="Times New Roman" w:cs="Times New Roman"/>
          <w:sz w:val="24"/>
          <w:szCs w:val="24"/>
        </w:rPr>
        <w:t xml:space="preserve"> в ходе которых высказываются крайние суждения с признаками нетерпимости; </w:t>
      </w:r>
    </w:p>
    <w:p w14:paraId="3CABD77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псевдонимы в Интернете, пароли</w:t>
      </w:r>
      <w:r>
        <w:rPr>
          <w:rFonts w:ascii="Times New Roman" w:hAnsi="Times New Roman" w:cs="Times New Roman"/>
          <w:sz w:val="24"/>
          <w:szCs w:val="24"/>
        </w:rPr>
        <w:t xml:space="preserve"> и т.п. носят экстремально-политический характер. </w:t>
      </w:r>
    </w:p>
    <w:p w14:paraId="2774D6A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ПОМНИТЕ!</w:t>
      </w:r>
      <w:r>
        <w:rPr>
          <w:rFonts w:ascii="Times New Roman" w:hAnsi="Times New Roman" w:cs="Times New Roman"/>
          <w:sz w:val="24"/>
          <w:szCs w:val="24"/>
        </w:rPr>
        <w:t xml:space="preserve"> Технологии психологического воздействия, применяемые в тоталитарных и деструктивных группах, разрушают психику, </w:t>
      </w:r>
      <w:r>
        <w:rPr>
          <w:rFonts w:ascii="Times New Roman" w:hAnsi="Times New Roman" w:cs="Times New Roman"/>
          <w:b/>
          <w:sz w:val="24"/>
          <w:szCs w:val="24"/>
        </w:rPr>
        <w:t>создают зависимость</w:t>
      </w:r>
      <w:r>
        <w:rPr>
          <w:rFonts w:ascii="Times New Roman" w:hAnsi="Times New Roman" w:cs="Times New Roman"/>
          <w:sz w:val="24"/>
          <w:szCs w:val="24"/>
        </w:rPr>
        <w:t xml:space="preserve">, провоцируют уход из семьи, изоляцию от общества, отказ от жизненных ценностей, вплоть до самоубийства. </w:t>
      </w:r>
    </w:p>
    <w:p w14:paraId="485AAA64"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Если вы подозреваете, что ваш ребенок попал под влияние экстремистской организации, не паникуйте, НО ДЕЙСТВУЙТЕ БЫСТРО И РЕШИТЕЛЬНО:</w:t>
      </w:r>
      <w:r>
        <w:rPr>
          <w:rFonts w:ascii="Times New Roman" w:hAnsi="Times New Roman" w:cs="Times New Roman"/>
          <w:sz w:val="24"/>
          <w:szCs w:val="24"/>
        </w:rPr>
        <w:t xml:space="preserve"> </w:t>
      </w:r>
    </w:p>
    <w:p w14:paraId="5947983E"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sz w:val="24"/>
          <w:szCs w:val="24"/>
        </w:rPr>
        <w:t>Не осуждайте</w:t>
      </w:r>
      <w:r>
        <w:rPr>
          <w:rFonts w:ascii="Times New Roman" w:hAnsi="Times New Roman" w:cs="Times New Roman"/>
          <w:sz w:val="24"/>
          <w:szCs w:val="24"/>
        </w:rPr>
        <w:t xml:space="preserve">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 </w:t>
      </w:r>
    </w:p>
    <w:p w14:paraId="2AA85B2A"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Начните «контрпропаганду».</w:t>
      </w:r>
      <w:r>
        <w:rPr>
          <w:rFonts w:ascii="Times New Roman" w:hAnsi="Times New Roman" w:cs="Times New Roman"/>
          <w:sz w:val="24"/>
          <w:szCs w:val="24"/>
        </w:rPr>
        <w:t xml:space="preserve">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мягкая ненавязчивость. </w:t>
      </w:r>
    </w:p>
    <w:p w14:paraId="17BE2F87"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b/>
          <w:sz w:val="24"/>
          <w:szCs w:val="24"/>
        </w:rPr>
        <w:t>Ограничьте общение</w:t>
      </w:r>
      <w:r>
        <w:rPr>
          <w:rFonts w:ascii="Times New Roman" w:hAnsi="Times New Roman" w:cs="Times New Roman"/>
          <w:sz w:val="24"/>
          <w:szCs w:val="24"/>
        </w:rPr>
        <w:t xml:space="preserve"> подростка со знакомыми, оказывающими на  него негативное влияние, попытайтесь изолировать от лидера группы, переключив его внимание. Возможен временный отъезд. </w:t>
      </w:r>
    </w:p>
    <w:p w14:paraId="76321CA4"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Pr>
          <w:rFonts w:ascii="Times New Roman" w:hAnsi="Times New Roman" w:cs="Times New Roman"/>
          <w:b/>
          <w:sz w:val="24"/>
          <w:szCs w:val="24"/>
        </w:rPr>
        <w:t>Обратитесь за психологической поддержкой</w:t>
      </w:r>
      <w:r>
        <w:rPr>
          <w:rFonts w:ascii="Times New Roman" w:hAnsi="Times New Roman" w:cs="Times New Roman"/>
          <w:sz w:val="24"/>
          <w:szCs w:val="24"/>
        </w:rPr>
        <w:t xml:space="preserve"> по телефону доверия: 8-800-200-0122 (бесплатно с любого телефона, экстренная  психологическая помощь несовершеннолетним и их родителям). </w:t>
      </w:r>
    </w:p>
    <w:p w14:paraId="7B81AE2B"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
          <w:sz w:val="24"/>
          <w:szCs w:val="24"/>
        </w:rPr>
        <w:t>Обратитесь в органы внутренних дел</w:t>
      </w:r>
      <w:r>
        <w:rPr>
          <w:rFonts w:ascii="Times New Roman" w:hAnsi="Times New Roman" w:cs="Times New Roman"/>
          <w:sz w:val="24"/>
          <w:szCs w:val="24"/>
        </w:rPr>
        <w:t xml:space="preserve"> лично или по телефону 02.</w:t>
      </w:r>
    </w:p>
    <w:p w14:paraId="3903ABB8" w14:textId="77777777" w:rsidR="00472DF3" w:rsidRDefault="00472DF3" w:rsidP="00472DF3">
      <w:pPr>
        <w:spacing w:after="0" w:line="240" w:lineRule="auto"/>
        <w:rPr>
          <w:rFonts w:ascii="Times New Roman" w:hAnsi="Times New Roman" w:cs="Times New Roman"/>
          <w:b/>
          <w:sz w:val="28"/>
          <w:szCs w:val="28"/>
        </w:rPr>
      </w:pPr>
    </w:p>
    <w:p w14:paraId="5CDF94AC" w14:textId="77777777" w:rsidR="00472DF3" w:rsidRDefault="00472DF3" w:rsidP="00472DF3">
      <w:pPr>
        <w:spacing w:after="0" w:line="240" w:lineRule="auto"/>
        <w:jc w:val="right"/>
        <w:rPr>
          <w:rFonts w:ascii="Times New Roman" w:hAnsi="Times New Roman" w:cs="Times New Roman"/>
          <w:sz w:val="24"/>
          <w:szCs w:val="24"/>
        </w:rPr>
      </w:pPr>
    </w:p>
    <w:p w14:paraId="6CCE27EA" w14:textId="77777777" w:rsidR="00472DF3" w:rsidRDefault="00472DF3" w:rsidP="00743F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Памятка для родителей</w:t>
      </w:r>
    </w:p>
    <w:p w14:paraId="3BDE267B" w14:textId="77777777" w:rsidR="00472DF3" w:rsidRDefault="00472DF3" w:rsidP="00472DF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Уважаемые родители!</w:t>
      </w:r>
    </w:p>
    <w:p w14:paraId="54771ADE" w14:textId="77777777" w:rsidR="00472DF3" w:rsidRDefault="00472DF3" w:rsidP="00472DF3">
      <w:pPr>
        <w:spacing w:after="0" w:line="240" w:lineRule="auto"/>
        <w:jc w:val="center"/>
        <w:rPr>
          <w:rFonts w:ascii="Times New Roman" w:hAnsi="Times New Roman" w:cs="Times New Roman"/>
          <w:i/>
          <w:sz w:val="24"/>
          <w:szCs w:val="24"/>
        </w:rPr>
      </w:pPr>
    </w:p>
    <w:p w14:paraId="784E9CD9" w14:textId="77777777" w:rsidR="00472DF3" w:rsidRDefault="00472DF3" w:rsidP="00472DF3">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Чтобы помочь своим детям, вы должны это знать: </w:t>
      </w:r>
    </w:p>
    <w:p w14:paraId="7AE427BD"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Будьте в курсе того, чем занимаются ваши дети в интернете.  Попросите их научить вас пользоваться различными приложениями, которыми вы не пользовались ранее. </w:t>
      </w:r>
    </w:p>
    <w:p w14:paraId="1DD5880E"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Помогите своим детям понять, что они не должны предоставлять  никому информацию о себе в интернете - номер мобильного телефона, домашний адрес, название/номер школы, а также показывать фотографии свои и семьи. Ведь любой человек в интернете может это увидеть.</w:t>
      </w:r>
    </w:p>
    <w:p w14:paraId="23D14772"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Если ваш ребенок получает спам (нежелательную электронную почту), напомните ему, чтобы он не верил написанному в письмах и ни в коем случае не отвечал на них. </w:t>
      </w:r>
    </w:p>
    <w:p w14:paraId="2EAEA96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Объясните детям, что нельзя открывать файлы, присланные от  неизвестных вам людей. Эти файлы могут содержать вирусы или видео с «агрессивным» содержанием. </w:t>
      </w:r>
    </w:p>
    <w:p w14:paraId="7DA55E6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Помогите ребенку понять, что некоторые люди в интернете говорят неправду и могут быть не теми, за кого себя выдают. Дети не должны встречаться с сетевыми друзьями в реальной жизни самостоятельно, без взрослых. </w:t>
      </w:r>
    </w:p>
    <w:p w14:paraId="4C22B582"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Постоянно общайтесь со своими детьми. Никогда не поздно рассказать ребенку, как правильно поступать и реагировать на  других людей в интернете. </w:t>
      </w:r>
    </w:p>
    <w:p w14:paraId="6A9A293F"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Научите своих детей, как реагировать в случае, если их кто-то оскорбляет, или они получили/натолкнулись на агрессивный контент в интернете. Расскажите, куда в подобном случае они могут обратиться. (Телефон доверия: 8-800-200-0122 (бесплатно с любого телефона, экстренная психологическая помощь несовершеннолетним и их родителям). </w:t>
      </w:r>
    </w:p>
    <w:p w14:paraId="372D3ABE"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Убедитесь, что на компьютерах установлены и правильно настроены средства фильтрации. </w:t>
      </w:r>
    </w:p>
    <w:p w14:paraId="5D33513B" w14:textId="77777777" w:rsidR="00472DF3" w:rsidRDefault="00472DF3" w:rsidP="00472DF3">
      <w:pPr>
        <w:spacing w:line="240" w:lineRule="auto"/>
        <w:ind w:firstLine="708"/>
        <w:jc w:val="both"/>
        <w:rPr>
          <w:rFonts w:ascii="Times New Roman" w:hAnsi="Times New Roman" w:cs="Times New Roman"/>
          <w:sz w:val="24"/>
          <w:szCs w:val="24"/>
        </w:rPr>
      </w:pPr>
    </w:p>
    <w:p w14:paraId="2A78880B" w14:textId="77777777" w:rsidR="00472DF3" w:rsidRDefault="00472DF3" w:rsidP="00472DF3">
      <w:pPr>
        <w:spacing w:after="0" w:line="240" w:lineRule="auto"/>
        <w:rPr>
          <w:rFonts w:ascii="Times New Roman" w:hAnsi="Times New Roman" w:cs="Times New Roman"/>
          <w:b/>
          <w:sz w:val="28"/>
          <w:szCs w:val="28"/>
        </w:rPr>
      </w:pPr>
    </w:p>
    <w:p w14:paraId="6D07C6CA" w14:textId="77777777" w:rsidR="00472DF3" w:rsidRDefault="00472DF3" w:rsidP="00472DF3">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Памятка для родителей</w:t>
      </w:r>
    </w:p>
    <w:p w14:paraId="5E622772" w14:textId="77777777" w:rsidR="00472DF3" w:rsidRDefault="00472DF3" w:rsidP="00472DF3">
      <w:pPr>
        <w:spacing w:after="0" w:line="240" w:lineRule="auto"/>
        <w:ind w:firstLine="708"/>
        <w:jc w:val="center"/>
        <w:rPr>
          <w:rFonts w:ascii="Times New Roman" w:hAnsi="Times New Roman" w:cs="Times New Roman"/>
          <w:i/>
          <w:sz w:val="24"/>
          <w:szCs w:val="24"/>
        </w:rPr>
      </w:pPr>
      <w:r>
        <w:rPr>
          <w:rFonts w:ascii="Times New Roman" w:hAnsi="Times New Roman" w:cs="Times New Roman"/>
          <w:i/>
          <w:sz w:val="24"/>
          <w:szCs w:val="24"/>
        </w:rPr>
        <w:t>Возможные опасности, с которыми сопряжен</w:t>
      </w:r>
    </w:p>
    <w:p w14:paraId="76902830" w14:textId="77777777" w:rsidR="00472DF3" w:rsidRDefault="00472DF3" w:rsidP="00472DF3">
      <w:pPr>
        <w:spacing w:after="0" w:line="240" w:lineRule="auto"/>
        <w:ind w:firstLine="708"/>
        <w:jc w:val="center"/>
        <w:rPr>
          <w:rFonts w:ascii="Times New Roman" w:hAnsi="Times New Roman" w:cs="Times New Roman"/>
          <w:i/>
          <w:sz w:val="24"/>
          <w:szCs w:val="24"/>
        </w:rPr>
      </w:pPr>
      <w:r>
        <w:rPr>
          <w:rFonts w:ascii="Times New Roman" w:hAnsi="Times New Roman" w:cs="Times New Roman"/>
          <w:i/>
          <w:sz w:val="24"/>
          <w:szCs w:val="24"/>
        </w:rPr>
        <w:t xml:space="preserve"> доступ детей к интернету</w:t>
      </w:r>
    </w:p>
    <w:p w14:paraId="1362A93C" w14:textId="77777777" w:rsidR="00472DF3" w:rsidRDefault="00472DF3" w:rsidP="00472DF3">
      <w:pPr>
        <w:spacing w:after="0" w:line="240" w:lineRule="auto"/>
        <w:ind w:firstLine="708"/>
        <w:jc w:val="center"/>
        <w:rPr>
          <w:rFonts w:ascii="Times New Roman" w:hAnsi="Times New Roman" w:cs="Times New Roman"/>
          <w:sz w:val="24"/>
          <w:szCs w:val="24"/>
        </w:rPr>
      </w:pPr>
    </w:p>
    <w:p w14:paraId="4B031692"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u w:val="single"/>
        </w:rPr>
        <w:t>Неприемлемые материалы</w:t>
      </w:r>
      <w:r>
        <w:rPr>
          <w:rFonts w:ascii="Times New Roman" w:hAnsi="Times New Roman" w:cs="Times New Roman"/>
          <w:sz w:val="24"/>
          <w:szCs w:val="24"/>
        </w:rPr>
        <w:t xml:space="preserve">. В интернете ребенок может столкнуться с материалами, связанными с сексом, провоцирующими возникновение ненависти к кому-либо или побуждающими к совершению опасных либо незаконных действий. </w:t>
      </w:r>
    </w:p>
    <w:p w14:paraId="5085CC9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2. </w:t>
      </w:r>
      <w:r>
        <w:rPr>
          <w:rFonts w:ascii="Times New Roman" w:hAnsi="Times New Roman" w:cs="Times New Roman"/>
          <w:i/>
          <w:sz w:val="24"/>
          <w:szCs w:val="24"/>
          <w:u w:val="single"/>
        </w:rPr>
        <w:t>Неприятности, связанные с нарушением законов или финансовыми потерями.</w:t>
      </w:r>
      <w:r>
        <w:rPr>
          <w:rFonts w:ascii="Times New Roman" w:hAnsi="Times New Roman" w:cs="Times New Roman"/>
          <w:sz w:val="24"/>
          <w:szCs w:val="24"/>
        </w:rPr>
        <w:t xml:space="preserve"> У ребенка могут обманным путем узнать номер вашей кредитной карточки, и это вызовет финансовые потери. Ребенка также могут склонить к совершению поступков, нарушающих права других людей, что в конечном счете приведет к возникновению у вашей семьи проблем, связанных с нарушением законов. </w:t>
      </w:r>
    </w:p>
    <w:p w14:paraId="38065F66"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u w:val="single"/>
        </w:rPr>
        <w:t>Разглашение конфиденциальной информации</w:t>
      </w:r>
      <w:r>
        <w:rPr>
          <w:rFonts w:ascii="Times New Roman" w:hAnsi="Times New Roman" w:cs="Times New Roman"/>
          <w:sz w:val="24"/>
          <w:szCs w:val="24"/>
        </w:rPr>
        <w:t xml:space="preserve">. Детей и даже подростков могут уговорить сообщить конфиденциальную информацию. Сведения личного характера, такие как имя и фамилия ребенка, его адрес, возраст, пол и информация о семье, могут легко стать известными злоумышленнику. Даже если сведения о вашем ребенке запрашивает </w:t>
      </w:r>
      <w:r>
        <w:rPr>
          <w:rFonts w:ascii="Times New Roman" w:hAnsi="Times New Roman" w:cs="Times New Roman"/>
          <w:sz w:val="24"/>
          <w:szCs w:val="24"/>
        </w:rPr>
        <w:lastRenderedPageBreak/>
        <w:t xml:space="preserve">заслуживающая доверия организация, вы все равно должны заботиться об обеспечении конфиденциальности этой информации. </w:t>
      </w:r>
    </w:p>
    <w:p w14:paraId="67869BC7"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i/>
          <w:sz w:val="24"/>
          <w:szCs w:val="24"/>
          <w:u w:val="single"/>
        </w:rPr>
        <w:t>Проблемы технологического характера</w:t>
      </w:r>
      <w:r>
        <w:rPr>
          <w:rFonts w:ascii="Times New Roman" w:hAnsi="Times New Roman" w:cs="Times New Roman"/>
          <w:sz w:val="24"/>
          <w:szCs w:val="24"/>
        </w:rPr>
        <w:t xml:space="preserve">. По недосмотру ребенка, открывшего непонятное вложение электронной почты или загрузившего с веб-узла небезопасный код, в компьютер может попасть вирус, «червь», «троян», «зомби» или другой код, разработанный со злым умыслом. </w:t>
      </w:r>
    </w:p>
    <w:p w14:paraId="32130553"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Меры предосторожности:</w:t>
      </w:r>
      <w:r>
        <w:rPr>
          <w:rFonts w:ascii="Times New Roman" w:hAnsi="Times New Roman" w:cs="Times New Roman"/>
          <w:sz w:val="24"/>
          <w:szCs w:val="24"/>
        </w:rPr>
        <w:t xml:space="preserve"> </w:t>
      </w:r>
    </w:p>
    <w:p w14:paraId="1EC00770"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u w:val="single"/>
        </w:rPr>
        <w:t>Побеседуйте с детьми.</w:t>
      </w:r>
      <w:r>
        <w:rPr>
          <w:rFonts w:ascii="Times New Roman" w:hAnsi="Times New Roman" w:cs="Times New Roman"/>
          <w:sz w:val="24"/>
          <w:szCs w:val="24"/>
        </w:rPr>
        <w:t xml:space="preserve"> Первое, что необходимо сделать - это объяснить им, что нахождение в интернете во многом напоминает пребывание в общественном месте. Многие опасности, подстерегающие пользователя интернета, одень схожи с риском, возникающим при общении с чужими людьми, и дети должны понимать, что, если они не знают человека, с которым вступили в контакт лично, это означает, что они общаются с незнакомцем, что запрещено и в реальной, а не только виртуальной действительности. </w:t>
      </w:r>
    </w:p>
    <w:p w14:paraId="47EA15B3"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u w:val="single"/>
        </w:rPr>
        <w:t>Разработайте правила пользования интернетом</w:t>
      </w:r>
      <w:r>
        <w:rPr>
          <w:rFonts w:ascii="Times New Roman" w:hAnsi="Times New Roman" w:cs="Times New Roman"/>
          <w:sz w:val="24"/>
          <w:szCs w:val="24"/>
        </w:rPr>
        <w:t xml:space="preserve">: </w:t>
      </w:r>
    </w:p>
    <w:p w14:paraId="7A4F4ED6"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Четко объясните детям, посещение каких веб-узлов является приемлемым и какими правилами нужно руководствоваться при пользовании интернетом. Приведите ясные и наглядные примеры того, что следует искать, и убедитесь в том, что дети обратятся к вам, если столкнутся с не  внушающими доверия или смущающими их материалами. </w:t>
      </w:r>
    </w:p>
    <w:p w14:paraId="4F906DA3"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Пароли. Предупредите детей о том, что они не должны никому сообщать свои пароли, даже если человек утверждает, что является сотрудником вашего поставщика интернет-услуг (например, представляется вашим провайдером). Поставщик услуг интернета никогда не будет спрашивать, какой у вас пароль. </w:t>
      </w:r>
    </w:p>
    <w:p w14:paraId="72CAF6D4"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Разработайте «домашнюю» политику. Составьте список того, что можно и чего нельзя делать любому члену вашей семьи при использовании интернета. Например: нельзя разглашать информацию личного характера. Объясните детям, что они не должны сообщать свою фамилию, адрес, номер телефона или давать свою фотографию. Ребенок ни в коем случае не должен соглашаться на личную встречу с виртуальным другом без разрешения и присутствия родителей. Нельзя ничего покупать через веб-узел, деятельность которого осуществляется через небезопасный сервер. Перед тем как совершить покупку, необходимо всегда спрашивать разрешения взрослых. </w:t>
      </w:r>
    </w:p>
    <w:p w14:paraId="6F6C237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Следует либо не допускать использования ребенком чата, либо контролировать это занятие. Кроме того, нужно убедиться в том, что выбранный им чат является управляемым и поддерживается заслуживающей доверия компанией или организацией.</w:t>
      </w:r>
    </w:p>
    <w:p w14:paraId="22988CC8"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5) Установите компьютер в помещении, используемом всеми членами семьи, а не в комнате ребенка. Это упростит контроль за пребыванием детей в интернете. Воспользуйтесь современными технологиями; </w:t>
      </w:r>
    </w:p>
    <w:p w14:paraId="515D895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Контролируйте входящие и исходящие сообщения электронной почты своего ребенка. Знакомьтесь с его виртуальными друзьями, подобно тому, как вы знакомитесь с реальными. </w:t>
      </w:r>
    </w:p>
    <w:p w14:paraId="0C6A4FF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Регулярно просматривайте журнал веб-обозревателя. Из него вы узнаете, какие веб-узлы посещали ваши дети и как часто они это делали; </w:t>
      </w:r>
    </w:p>
    <w:p w14:paraId="658A27D1"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Настройте веб-обозреватель в режиме обеспечения безопасности. </w:t>
      </w:r>
    </w:p>
    <w:p w14:paraId="00267783" w14:textId="77777777" w:rsidR="00472DF3" w:rsidRDefault="00472DF3" w:rsidP="00472D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Помните! </w:t>
      </w:r>
    </w:p>
    <w:p w14:paraId="5EC3965C"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Эти простые меры, а также доверительные беседы с детьми о том, каких правил им следует придерживаться при использовании интернета, позволят вам чувствовать себя спокойно, отпуская ребенка в познавательное и безопасное путешествие по Всемирной сети. </w:t>
      </w:r>
    </w:p>
    <w:p w14:paraId="3129D995" w14:textId="77777777" w:rsidR="00472DF3" w:rsidRDefault="00472DF3" w:rsidP="00743FCB">
      <w:pPr>
        <w:spacing w:line="240" w:lineRule="auto"/>
        <w:rPr>
          <w:rFonts w:ascii="Times New Roman" w:hAnsi="Times New Roman" w:cs="Times New Roman"/>
          <w:b/>
          <w:sz w:val="24"/>
          <w:szCs w:val="24"/>
        </w:rPr>
      </w:pPr>
    </w:p>
    <w:p w14:paraId="5B5AA714" w14:textId="77777777" w:rsidR="00743FCB" w:rsidRDefault="00743FCB" w:rsidP="00743FCB">
      <w:pPr>
        <w:spacing w:line="240" w:lineRule="auto"/>
        <w:rPr>
          <w:rFonts w:ascii="Times New Roman" w:hAnsi="Times New Roman" w:cs="Times New Roman"/>
          <w:b/>
          <w:sz w:val="28"/>
          <w:szCs w:val="28"/>
        </w:rPr>
      </w:pPr>
    </w:p>
    <w:p w14:paraId="2D8CEBD1" w14:textId="77777777" w:rsidR="00472DF3" w:rsidRPr="00743FCB" w:rsidRDefault="00472DF3" w:rsidP="00472DF3">
      <w:pPr>
        <w:spacing w:line="240" w:lineRule="auto"/>
        <w:jc w:val="center"/>
        <w:rPr>
          <w:rFonts w:ascii="Times New Roman" w:hAnsi="Times New Roman" w:cs="Times New Roman"/>
          <w:b/>
          <w:bCs/>
          <w:sz w:val="24"/>
          <w:szCs w:val="24"/>
        </w:rPr>
      </w:pPr>
      <w:r w:rsidRPr="00743FCB">
        <w:rPr>
          <w:rFonts w:ascii="Times New Roman" w:hAnsi="Times New Roman" w:cs="Times New Roman"/>
          <w:b/>
          <w:bCs/>
          <w:sz w:val="24"/>
          <w:szCs w:val="24"/>
        </w:rPr>
        <w:lastRenderedPageBreak/>
        <w:t>Рекомендации родителям, как сделать посещение интернета для детей полностью безопасным</w:t>
      </w:r>
    </w:p>
    <w:p w14:paraId="123F7DBB"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Поощряйте детей делиться с вами их опытом в интернете. Посещайте Сеть вместе с детьми. </w:t>
      </w:r>
    </w:p>
    <w:p w14:paraId="28C7296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Научите детей доверять интуиции. Если их в интернете что-либо беспокоит, им следует сообщить об этом вам. </w:t>
      </w:r>
    </w:p>
    <w:p w14:paraId="7B8B3BC9"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 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 </w:t>
      </w:r>
    </w:p>
    <w:p w14:paraId="27818E26"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Настаивайте на том, чтобы дети никогда не выдавали своего адреса, номера телефона или другой личной информации, например, места учебы или любимого места для прогулки. </w:t>
      </w:r>
    </w:p>
    <w:p w14:paraId="303712A9"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Объясните детям, что разница между правильным и неправильным одинакова: как в интернете, так и в реальной жизни. </w:t>
      </w:r>
    </w:p>
    <w:p w14:paraId="4BD3A27A"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Научите детей уважать других в интернете. Убедитесь, что они знают о том, что правила хорошего поведения действуют везде - даже в виртуальном мире. </w:t>
      </w:r>
    </w:p>
    <w:p w14:paraId="110D0E4C"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Настаивайте, чтобы дети уважали собственность других в интернете. Объясните, что незаконное копирование чужой работы - музыки, компьютерных игр и других программ - является кражей. </w:t>
      </w:r>
    </w:p>
    <w:p w14:paraId="3CEA234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Скажите детям, что им никогда не следует встречаться с друзьями из интернета. Объясните, что эти люди могут оказаться совсем не теми, за кого себя выдают. </w:t>
      </w:r>
    </w:p>
    <w:p w14:paraId="7D57E79A"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Скажите детям, что не всё, что они читают или видят в интернете, правда. Приучите их спрашивать вас, если они не уверены. </w:t>
      </w:r>
    </w:p>
    <w:p w14:paraId="305D0179"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10.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что он делает на них. </w:t>
      </w:r>
    </w:p>
    <w:p w14:paraId="7B0E429D" w14:textId="77777777" w:rsidR="00472DF3" w:rsidRDefault="00472DF3" w:rsidP="00472DF3">
      <w:pPr>
        <w:spacing w:line="240" w:lineRule="auto"/>
        <w:ind w:firstLine="708"/>
        <w:jc w:val="both"/>
        <w:rPr>
          <w:rFonts w:ascii="Times New Roman" w:hAnsi="Times New Roman" w:cs="Times New Roman"/>
          <w:sz w:val="28"/>
          <w:szCs w:val="28"/>
        </w:rPr>
      </w:pPr>
    </w:p>
    <w:p w14:paraId="4670718F" w14:textId="77777777" w:rsidR="00472DF3" w:rsidRDefault="00472DF3" w:rsidP="00472DF3">
      <w:pPr>
        <w:spacing w:after="0" w:line="240" w:lineRule="auto"/>
        <w:jc w:val="center"/>
        <w:rPr>
          <w:rFonts w:ascii="Times New Roman" w:hAnsi="Times New Roman" w:cs="Times New Roman"/>
          <w:b/>
          <w:sz w:val="24"/>
          <w:szCs w:val="24"/>
        </w:rPr>
      </w:pPr>
    </w:p>
    <w:p w14:paraId="62C15B61" w14:textId="77777777" w:rsidR="00472DF3" w:rsidRDefault="00472DF3" w:rsidP="00472DF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Памятка для родителей</w:t>
      </w:r>
    </w:p>
    <w:p w14:paraId="2EDB8FAD" w14:textId="77777777" w:rsidR="00472DF3" w:rsidRDefault="00472DF3" w:rsidP="00472DF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Советы по достижению равновесия между временем, </w:t>
      </w:r>
    </w:p>
    <w:p w14:paraId="3823A7DB" w14:textId="77777777" w:rsidR="00472DF3" w:rsidRDefault="00472DF3" w:rsidP="00472DF3">
      <w:pPr>
        <w:spacing w:line="240" w:lineRule="auto"/>
        <w:jc w:val="center"/>
        <w:rPr>
          <w:rFonts w:ascii="Times New Roman" w:hAnsi="Times New Roman" w:cs="Times New Roman"/>
          <w:sz w:val="24"/>
          <w:szCs w:val="24"/>
        </w:rPr>
      </w:pPr>
      <w:r>
        <w:rPr>
          <w:rFonts w:ascii="Times New Roman" w:hAnsi="Times New Roman" w:cs="Times New Roman"/>
          <w:b/>
          <w:sz w:val="24"/>
          <w:szCs w:val="24"/>
        </w:rPr>
        <w:t>проводимым в Интернете и вне его</w:t>
      </w:r>
    </w:p>
    <w:p w14:paraId="4AEB4563"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Следите за симптомами проявления интернет-зависимости.</w:t>
      </w:r>
      <w:r>
        <w:rPr>
          <w:rFonts w:ascii="Times New Roman" w:hAnsi="Times New Roman" w:cs="Times New Roman"/>
          <w:sz w:val="24"/>
          <w:szCs w:val="24"/>
        </w:rPr>
        <w:t xml:space="preserve"> Спросите себя: оказывает ли времяпрепровождение в Сети влияние на школьные успехи ребенка, его здоровье и отношения с семьей и друзьями? Выясните, сколько времени ваш ребенок проводит </w:t>
      </w:r>
      <w:proofErr w:type="gramStart"/>
      <w:r>
        <w:rPr>
          <w:rFonts w:ascii="Times New Roman" w:hAnsi="Times New Roman" w:cs="Times New Roman"/>
          <w:sz w:val="24"/>
          <w:szCs w:val="24"/>
        </w:rPr>
        <w:t>а интернете</w:t>
      </w:r>
      <w:proofErr w:type="gramEnd"/>
      <w:r>
        <w:rPr>
          <w:rFonts w:ascii="Times New Roman" w:hAnsi="Times New Roman" w:cs="Times New Roman"/>
          <w:sz w:val="24"/>
          <w:szCs w:val="24"/>
        </w:rPr>
        <w:t xml:space="preserve">. </w:t>
      </w:r>
    </w:p>
    <w:p w14:paraId="3ED1D61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Обратитесь за помощью</w:t>
      </w:r>
      <w:r>
        <w:rPr>
          <w:rFonts w:ascii="Times New Roman" w:hAnsi="Times New Roman" w:cs="Times New Roman"/>
          <w:sz w:val="24"/>
          <w:szCs w:val="24"/>
        </w:rPr>
        <w:t xml:space="preserve">. Если у вашего ребенка проявляются серьезные признаки интернет-зависимости, проконсультируйтесь с педагогом. Навязчивое использование интернета может быть симптомом других проблем, таких как депрессия, раздражение или низкая самооценка. </w:t>
      </w:r>
    </w:p>
    <w:p w14:paraId="130ECBC8"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Не запрещайте интернет</w:t>
      </w:r>
      <w:r>
        <w:rPr>
          <w:rFonts w:ascii="Times New Roman" w:hAnsi="Times New Roman" w:cs="Times New Roman"/>
          <w:sz w:val="24"/>
          <w:szCs w:val="24"/>
        </w:rPr>
        <w:t xml:space="preserve">. Для большинства детей он является важной частью их общественной жизни. Вместо этого установите внутрисемейные правила использования интернета. В них можно включить следующие ограничения: количество времени, которое ежедневно проводит в интернете ребенок; запрет на Сеть до выполнения домашней работы; ограничение на посещение чатов или просмотр материалов «для взрослых». </w:t>
      </w:r>
    </w:p>
    <w:p w14:paraId="39AC7D91"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i/>
          <w:sz w:val="24"/>
          <w:szCs w:val="24"/>
        </w:rPr>
        <w:t>Держите компьютер в открытом помещении.</w:t>
      </w:r>
      <w:r>
        <w:rPr>
          <w:rFonts w:ascii="Times New Roman" w:hAnsi="Times New Roman" w:cs="Times New Roman"/>
          <w:sz w:val="24"/>
          <w:szCs w:val="24"/>
        </w:rPr>
        <w:t xml:space="preserve"> Установите компьютер в общей комнате вашей квартиры, а не в спальне ребенка.</w:t>
      </w:r>
    </w:p>
    <w:p w14:paraId="2959E936"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5. </w:t>
      </w:r>
      <w:r>
        <w:rPr>
          <w:rFonts w:ascii="Times New Roman" w:hAnsi="Times New Roman" w:cs="Times New Roman"/>
          <w:i/>
          <w:sz w:val="24"/>
          <w:szCs w:val="24"/>
        </w:rPr>
        <w:t>Поддерживайте равновесие</w:t>
      </w:r>
      <w:r>
        <w:rPr>
          <w:rFonts w:ascii="Times New Roman" w:hAnsi="Times New Roman" w:cs="Times New Roman"/>
          <w:sz w:val="24"/>
          <w:szCs w:val="24"/>
        </w:rPr>
        <w:t xml:space="preserve">. Пусть ребенок почаще играет с другими детьми на свежем воздухе. </w:t>
      </w:r>
    </w:p>
    <w:p w14:paraId="795485AB"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Pr>
          <w:rFonts w:ascii="Times New Roman" w:hAnsi="Times New Roman" w:cs="Times New Roman"/>
          <w:i/>
          <w:sz w:val="24"/>
          <w:szCs w:val="24"/>
        </w:rPr>
        <w:t>Помогайте ребенку участвовать в общении вне интернета</w:t>
      </w:r>
      <w:r>
        <w:rPr>
          <w:rFonts w:ascii="Times New Roman" w:hAnsi="Times New Roman" w:cs="Times New Roman"/>
          <w:sz w:val="24"/>
          <w:szCs w:val="24"/>
        </w:rPr>
        <w:t xml:space="preserve">. Если ваш ребенок застенчив и испытывает неловкость при общении с ровесниками, почему бы не рассмотреть возможность специального тренинга? Поощряйте участие ребенка в тех видах деятельности, которые объединяют детей с одинаковыми интересами, например, моделирование кораблей или литературный кружок. </w:t>
      </w:r>
    </w:p>
    <w:p w14:paraId="3A98F525" w14:textId="77777777" w:rsidR="00472DF3" w:rsidRDefault="00472DF3" w:rsidP="00472D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i/>
          <w:sz w:val="24"/>
          <w:szCs w:val="24"/>
        </w:rPr>
        <w:t>Контролируйте своих детей</w:t>
      </w:r>
      <w:r>
        <w:rPr>
          <w:rFonts w:ascii="Times New Roman" w:hAnsi="Times New Roman" w:cs="Times New Roman"/>
          <w:sz w:val="24"/>
          <w:szCs w:val="24"/>
        </w:rPr>
        <w:t xml:space="preserve">. Ознакомьтесь с программами, которые ограничивают использование интернета и осуществляют контроль над посещаемыми сайтами. Однако помните, что сообразительный ребенок, если постарается, может и отключить эту службу. Поэтому ваша конечная цель - развитие у детей самоконтроля, дисциплины и ответственности. </w:t>
      </w:r>
    </w:p>
    <w:p w14:paraId="19016862" w14:textId="77777777" w:rsidR="00472DF3" w:rsidRDefault="00472DF3" w:rsidP="00472DF3">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i/>
          <w:sz w:val="24"/>
          <w:szCs w:val="24"/>
        </w:rPr>
        <w:t>Предложите альтернативы</w:t>
      </w:r>
      <w:r>
        <w:rPr>
          <w:rFonts w:ascii="Times New Roman" w:hAnsi="Times New Roman" w:cs="Times New Roman"/>
          <w:sz w:val="24"/>
          <w:szCs w:val="24"/>
        </w:rPr>
        <w:t xml:space="preserve">. Если вам кажется, что ваши дети интересуются только онлайновыми развлечениями, попробуйте предложить им автономный аналог одной из их любимых игр. Например,  если ваш ребенок получает удовольствие от ролевых игр на тему фэнтези, предложите ему почитать книги соответствующей тематики. </w:t>
      </w:r>
    </w:p>
    <w:p w14:paraId="660E2634" w14:textId="77777777" w:rsidR="00472DF3" w:rsidRDefault="00472DF3" w:rsidP="00472DF3">
      <w:pPr>
        <w:spacing w:line="240" w:lineRule="auto"/>
        <w:jc w:val="both"/>
        <w:rPr>
          <w:rFonts w:ascii="Times New Roman" w:hAnsi="Times New Roman" w:cs="Times New Roman"/>
          <w:sz w:val="24"/>
          <w:szCs w:val="24"/>
        </w:rPr>
      </w:pPr>
    </w:p>
    <w:p w14:paraId="74CD40AE" w14:textId="77777777" w:rsidR="00472DF3" w:rsidRDefault="00472DF3" w:rsidP="00743FCB">
      <w:pPr>
        <w:ind w:firstLine="708"/>
        <w:jc w:val="center"/>
        <w:rPr>
          <w:rFonts w:ascii="Times New Roman" w:hAnsi="Times New Roman" w:cs="Times New Roman"/>
          <w:b/>
          <w:sz w:val="24"/>
          <w:szCs w:val="24"/>
        </w:rPr>
      </w:pPr>
      <w:r>
        <w:rPr>
          <w:rFonts w:ascii="Times New Roman" w:hAnsi="Times New Roman" w:cs="Times New Roman"/>
          <w:b/>
          <w:sz w:val="24"/>
          <w:szCs w:val="24"/>
        </w:rPr>
        <w:t>Глоссарий</w:t>
      </w:r>
    </w:p>
    <w:p w14:paraId="013755D1" w14:textId="77777777" w:rsidR="00472DF3" w:rsidRDefault="00472DF3" w:rsidP="00472DF3">
      <w:pPr>
        <w:ind w:firstLine="708"/>
        <w:jc w:val="both"/>
        <w:rPr>
          <w:rFonts w:ascii="Times New Roman" w:hAnsi="Times New Roman" w:cs="Times New Roman"/>
          <w:sz w:val="24"/>
          <w:szCs w:val="24"/>
        </w:rPr>
      </w:pPr>
      <w:r>
        <w:rPr>
          <w:rFonts w:ascii="Times New Roman" w:hAnsi="Times New Roman" w:cs="Times New Roman"/>
          <w:b/>
          <w:sz w:val="24"/>
          <w:szCs w:val="24"/>
        </w:rPr>
        <w:t>Ксенофобия</w:t>
      </w:r>
      <w:r>
        <w:rPr>
          <w:rFonts w:ascii="Times New Roman" w:hAnsi="Times New Roman" w:cs="Times New Roman"/>
          <w:sz w:val="24"/>
          <w:szCs w:val="24"/>
        </w:rPr>
        <w:t xml:space="preserve"> (от греч. </w:t>
      </w:r>
      <w:proofErr w:type="spellStart"/>
      <w:r>
        <w:rPr>
          <w:rFonts w:ascii="Times New Roman" w:hAnsi="Times New Roman" w:cs="Times New Roman"/>
          <w:sz w:val="24"/>
          <w:szCs w:val="24"/>
          <w:lang w:val="en-US"/>
        </w:rPr>
        <w:t>xenos</w:t>
      </w:r>
      <w:proofErr w:type="spellEnd"/>
      <w:r>
        <w:rPr>
          <w:rFonts w:ascii="Times New Roman" w:hAnsi="Times New Roman" w:cs="Times New Roman"/>
          <w:sz w:val="24"/>
          <w:szCs w:val="24"/>
        </w:rPr>
        <w:t xml:space="preserve"> - чужой + </w:t>
      </w:r>
      <w:proofErr w:type="spellStart"/>
      <w:r>
        <w:rPr>
          <w:rFonts w:ascii="Times New Roman" w:hAnsi="Times New Roman" w:cs="Times New Roman"/>
          <w:sz w:val="24"/>
          <w:szCs w:val="24"/>
        </w:rPr>
        <w:t>phobos</w:t>
      </w:r>
      <w:proofErr w:type="spellEnd"/>
      <w:r>
        <w:rPr>
          <w:rFonts w:ascii="Times New Roman" w:hAnsi="Times New Roman" w:cs="Times New Roman"/>
          <w:sz w:val="24"/>
          <w:szCs w:val="24"/>
        </w:rPr>
        <w:t xml:space="preserve"> - страх, боязнь) - нетерпимость к кому-либо или чему-либо чужому, незнакомому, непривычному. Воздвигнутая в ранг мировоззрения, она может стать причиной вражды по принципу национального, религиозного или социального деления. Ксенофобия зачастую зарождается в условиях взаимной информационной изоляции сообществ,  среди не знающих чужих обычаев людей. Предпочитаемые объекты ксенофобии могут быть различными: евреи, гастарбайтеры, сексуальные меньшинства, болельщики другого спортивного клуба, представители иной субкультуры и пр. Педагоги и психологи, изучающие это явление, обращают внимание на участившуюся в последнее время практику намеренной ее культивации,  как достаточно эффективного способа управления группой подростков или молодых людей на основе объединения общей идеей (например, создание «образа врага», разжигание ненависти по отношению к кому-либо) ради достижения собственных целей. </w:t>
      </w:r>
    </w:p>
    <w:p w14:paraId="42E3D71E" w14:textId="77777777" w:rsidR="00472DF3" w:rsidRDefault="00472DF3" w:rsidP="00472DF3">
      <w:pPr>
        <w:ind w:firstLine="708"/>
        <w:jc w:val="both"/>
        <w:rPr>
          <w:rFonts w:ascii="Times New Roman" w:hAnsi="Times New Roman" w:cs="Times New Roman"/>
          <w:sz w:val="24"/>
          <w:szCs w:val="24"/>
        </w:rPr>
      </w:pPr>
      <w:r>
        <w:rPr>
          <w:rFonts w:ascii="Times New Roman" w:hAnsi="Times New Roman" w:cs="Times New Roman"/>
          <w:b/>
          <w:sz w:val="24"/>
          <w:szCs w:val="24"/>
        </w:rPr>
        <w:t>Реакция протеста (оппозиции)</w:t>
      </w:r>
      <w:r>
        <w:rPr>
          <w:rFonts w:ascii="Times New Roman" w:hAnsi="Times New Roman" w:cs="Times New Roman"/>
          <w:sz w:val="24"/>
          <w:szCs w:val="24"/>
        </w:rPr>
        <w:t xml:space="preserve"> - это одна из наиболее частых реакций в подростковом возрасте. Это непостоянная и преходящая реакция, характеризующаяся избирательностью и направленностью. Протестные формы поведения возникают у подростков в ответ на обиду, ущемленное самолюбие, недовольство требованиями или отношениями близких. Реакции протеста могут быть пассивными и активными. К реакциям пассивного протеста обычно относят отказ от еды, уходы из дома, суицидальные попытки, замаскированную враждебность. Реакции активного протеста проявляются в форме непослушания, грубости, вызывающего, а иногда агрессивного поведения в ответ на различные психологические трудности (неправильные методы воспитания, устрашение, ущемление самолюбия, эмоциональная депривация, конфликтная ситуация в детском коллективе и др.). Активные реакции протеста выражаются и в стремлении делать назло, причинять вред человеку, который обидел подростка, с помощью оговоров, лжи, кражи, вплоть до жестоких поступков и даже убийства животного, принадлежащего этому человеку. Таким поведением подросток мстит обидчику. В отдельных случаях реакция протеста закрепляется на долгие годы. Тогда подросток проявляет протестную реакцию в  разной обстановке, и сила его реакции не соответствует раздражителю.</w:t>
      </w:r>
    </w:p>
    <w:p w14:paraId="39C06979" w14:textId="77777777" w:rsidR="00472DF3" w:rsidRDefault="00472DF3" w:rsidP="00472DF3">
      <w:pPr>
        <w:spacing w:after="8"/>
        <w:ind w:left="-5" w:right="-1" w:firstLine="713"/>
        <w:jc w:val="both"/>
        <w:rPr>
          <w:rFonts w:ascii="Times New Roman" w:hAnsi="Times New Roman" w:cs="Times New Roman"/>
          <w:sz w:val="24"/>
          <w:szCs w:val="24"/>
        </w:rPr>
      </w:pPr>
      <w:r>
        <w:rPr>
          <w:rFonts w:ascii="Times New Roman" w:hAnsi="Times New Roman" w:cs="Times New Roman"/>
          <w:b/>
          <w:sz w:val="24"/>
          <w:szCs w:val="24"/>
        </w:rPr>
        <w:t>Реакция отказа</w:t>
      </w:r>
      <w:r>
        <w:rPr>
          <w:rFonts w:ascii="Times New Roman" w:hAnsi="Times New Roman" w:cs="Times New Roman"/>
          <w:sz w:val="24"/>
          <w:szCs w:val="24"/>
        </w:rPr>
        <w:t xml:space="preserve"> - проявляется в отказе от общения, игр, приема пищи, выполнения домашних обязанностей или школьных уроков и др.</w:t>
      </w:r>
    </w:p>
    <w:p w14:paraId="259B2884" w14:textId="77777777" w:rsidR="00472DF3" w:rsidRDefault="00472DF3" w:rsidP="00472DF3">
      <w:pPr>
        <w:ind w:left="-5" w:right="-1" w:firstLine="713"/>
        <w:jc w:val="both"/>
        <w:rPr>
          <w:rFonts w:ascii="Times New Roman" w:hAnsi="Times New Roman" w:cs="Times New Roman"/>
          <w:sz w:val="24"/>
          <w:szCs w:val="24"/>
        </w:rPr>
      </w:pPr>
      <w:r>
        <w:rPr>
          <w:noProof/>
          <w:lang w:eastAsia="ru-RU"/>
        </w:rPr>
        <w:lastRenderedPageBreak/>
        <mc:AlternateContent>
          <mc:Choice Requires="wpg">
            <w:drawing>
              <wp:anchor distT="0" distB="0" distL="114300" distR="114300" simplePos="0" relativeHeight="251660288" behindDoc="0" locked="0" layoutInCell="1" allowOverlap="1" wp14:anchorId="2EA88C03" wp14:editId="13102B54">
                <wp:simplePos x="0" y="0"/>
                <wp:positionH relativeFrom="page">
                  <wp:posOffset>2715895</wp:posOffset>
                </wp:positionH>
                <wp:positionV relativeFrom="page">
                  <wp:posOffset>10393680</wp:posOffset>
                </wp:positionV>
                <wp:extent cx="4660265" cy="3175"/>
                <wp:effectExtent l="0" t="0" r="26035" b="15875"/>
                <wp:wrapTopAndBottom/>
                <wp:docPr id="12395" name="Группа 12395"/>
                <wp:cNvGraphicFramePr/>
                <a:graphic xmlns:a="http://schemas.openxmlformats.org/drawingml/2006/main">
                  <a:graphicData uri="http://schemas.microsoft.com/office/word/2010/wordprocessingGroup">
                    <wpg:wgp>
                      <wpg:cNvGrpSpPr/>
                      <wpg:grpSpPr>
                        <a:xfrm>
                          <a:off x="0" y="0"/>
                          <a:ext cx="4660265" cy="3175"/>
                          <a:chOff x="0" y="0"/>
                          <a:chExt cx="4660392" cy="3049"/>
                        </a:xfrm>
                      </wpg:grpSpPr>
                      <wps:wsp>
                        <wps:cNvPr id="2" name="Shape 12394"/>
                        <wps:cNvSpPr/>
                        <wps:spPr>
                          <a:xfrm>
                            <a:off x="0" y="0"/>
                            <a:ext cx="4660392" cy="3049"/>
                          </a:xfrm>
                          <a:custGeom>
                            <a:avLst/>
                            <a:gdLst/>
                            <a:ahLst/>
                            <a:cxnLst/>
                            <a:rect l="0" t="0" r="0" b="0"/>
                            <a:pathLst>
                              <a:path w="4660392" h="3049">
                                <a:moveTo>
                                  <a:pt x="0" y="1525"/>
                                </a:moveTo>
                                <a:lnTo>
                                  <a:pt x="4660392" y="1525"/>
                                </a:lnTo>
                              </a:path>
                            </a:pathLst>
                          </a:custGeom>
                          <a:noFill/>
                          <a:ln w="3049"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6D8CFF6A" id="Группа 12395" o:spid="_x0000_s1026" style="position:absolute;margin-left:213.85pt;margin-top:818.4pt;width:366.95pt;height:.25pt;z-index:251660288;mso-position-horizontal-relative:page;mso-position-vertical-relative:page" coordsize="466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">
                <v:shape id="Shape 12394" o:spid="_x0000_s1027" style="position:absolute;width:46603;height:30;visibility:visible;mso-wrap-style:square;v-text-anchor:top" coordsize="466039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" path="m,1525r4660392,e" filled="f" strokeweight=".08469mm">
                  <v:stroke miterlimit="1" joinstyle="miter"/>
                  <v:path arrowok="t" textboxrect="0,0,4660392,3049"/>
                </v:shape>
                <w10:wrap type="topAndBottom" anchorx="page" anchory="page"/>
              </v:group>
            </w:pict>
          </mc:Fallback>
        </mc:AlternateContent>
      </w:r>
      <w:r>
        <w:rPr>
          <w:rFonts w:ascii="Times New Roman" w:hAnsi="Times New Roman" w:cs="Times New Roman"/>
          <w:sz w:val="24"/>
          <w:szCs w:val="24"/>
        </w:rPr>
        <w:t>Наиболее выраженно реакция отказа проявляется, если ребенок попадает в условия, где все разительно отличается от его домашних условий, и где с ним чрезмерно строги, наказывают его, он лишен любви и заботы. Подросток переживает «потерю перспективы», испытывает чувство отчаяния, в его поведении отмечаются отсутствие стремления к контактам с окружающими, страх всего нового, пассивность, отказ от обычных желаний и стремлений («отказ от притязаний»), спонтанность, нередко бездумный характер ответов. В некоторых случаях спонтанность подростка, снижение интереса к окружающему, бездумные ответы могут создавать впечатление умственной отсталости. Если ситуация меняется и подросток оказывается в благоприятных для него условиях, то его поведение нормализуется.</w:t>
      </w:r>
    </w:p>
    <w:p w14:paraId="4C6E1676" w14:textId="77777777" w:rsidR="00472DF3" w:rsidRDefault="00472DF3" w:rsidP="00472DF3">
      <w:pPr>
        <w:spacing w:after="331"/>
        <w:ind w:left="-5" w:right="-1" w:firstLine="713"/>
        <w:jc w:val="both"/>
        <w:rPr>
          <w:rFonts w:ascii="Times New Roman" w:hAnsi="Times New Roman" w:cs="Times New Roman"/>
          <w:sz w:val="24"/>
          <w:szCs w:val="24"/>
        </w:rPr>
      </w:pPr>
      <w:r>
        <w:rPr>
          <w:rFonts w:ascii="Times New Roman" w:hAnsi="Times New Roman" w:cs="Times New Roman"/>
          <w:b/>
          <w:sz w:val="24"/>
          <w:szCs w:val="24"/>
        </w:rPr>
        <w:t>Реакция имитации</w:t>
      </w:r>
      <w:r>
        <w:rPr>
          <w:rFonts w:ascii="Times New Roman" w:hAnsi="Times New Roman" w:cs="Times New Roman"/>
          <w:sz w:val="24"/>
          <w:szCs w:val="24"/>
        </w:rPr>
        <w:t xml:space="preserve"> - изменение поведения, связанное с подражанием поведению окружающих, которые обладают авторитетом в глазах ребенка или подростка. В детском возрасте чаще всего имитируется форма поведения родителей и воспитателей, в подростковом — формы поведения более старших подростков, особенно обладающих так называемыми лидерскими качествами, а также взрослых, имеющих какие-либо качества идеала, созданного воображением подростка. Реакциям имитации принадлежит важная роль в формировании характера и личности в целом. Вместе с тем они могут становиться источником возникновения асоциального поведения (сквернословие, бродяжничество, хулиганские поступки, мелкое воровство), а также многих вредных привычек, таких как курение, употребление алкоголя, наркотиков и т.п. В отличие от взрослых, подростки еще не умеют использовать чужой негативный опыт. Они не осознают, что такое преступление, закон, тюрьма и все, с этим связанное. Подростки не знают и не боятся социальных последствий правонарушений. Склонность к возникновению социально отрицательных реакций имитации особенно велика  у подростков с чертами эмоционально-волевой неустойчивости.</w:t>
      </w:r>
    </w:p>
    <w:p w14:paraId="366083C9" w14:textId="77777777" w:rsidR="00472DF3" w:rsidRDefault="00472DF3" w:rsidP="00472DF3">
      <w:pPr>
        <w:spacing w:after="0"/>
        <w:ind w:right="-1" w:firstLine="708"/>
        <w:jc w:val="both"/>
        <w:rPr>
          <w:rFonts w:ascii="Times New Roman" w:hAnsi="Times New Roman" w:cs="Times New Roman"/>
          <w:sz w:val="24"/>
          <w:szCs w:val="24"/>
        </w:rPr>
      </w:pPr>
      <w:r>
        <w:rPr>
          <w:rFonts w:ascii="Times New Roman" w:hAnsi="Times New Roman" w:cs="Times New Roman"/>
          <w:b/>
          <w:sz w:val="24"/>
          <w:szCs w:val="24"/>
        </w:rPr>
        <w:t>Реакция группирования со сверстниками</w:t>
      </w:r>
      <w:r>
        <w:rPr>
          <w:rFonts w:ascii="Times New Roman" w:hAnsi="Times New Roman" w:cs="Times New Roman"/>
          <w:sz w:val="24"/>
          <w:szCs w:val="24"/>
        </w:rPr>
        <w:t xml:space="preserve"> - проявляется в стремлении подростков образовывать более или менее стойкие спонтанные группы, в которых устанавливаются определенные неформальные отношения, имеются свои лидеры и исполнители, происходит более или менее естественное распределение ролей, в основе которого чаще всего лежат индивидуальные особенности личности подростков. Склонностью подростков к группированию объясняют факт преобладания групповых  правонарушений. Повышенная склонность к объединению в группы с подростками, отличающимися асоциальным поведением, считается характерной чертой детей с так называемой педагогической запущенностью.</w:t>
      </w:r>
    </w:p>
    <w:p w14:paraId="2FAC8479" w14:textId="77777777" w:rsidR="00472DF3" w:rsidRDefault="00472DF3" w:rsidP="00472DF3">
      <w:pPr>
        <w:spacing w:after="0"/>
        <w:ind w:right="-1" w:firstLine="283"/>
        <w:jc w:val="both"/>
        <w:rPr>
          <w:rFonts w:ascii="Times New Roman" w:hAnsi="Times New Roman" w:cs="Times New Roman"/>
          <w:sz w:val="24"/>
          <w:szCs w:val="24"/>
        </w:rPr>
      </w:pPr>
      <w:r>
        <w:rPr>
          <w:rFonts w:ascii="Times New Roman" w:hAnsi="Times New Roman" w:cs="Times New Roman"/>
          <w:sz w:val="24"/>
          <w:szCs w:val="24"/>
        </w:rPr>
        <w:t xml:space="preserve">          Многие крайние нарушения поведения подростков (за исключением психических заболеваний) вызваны неправильным поведением родителей. Бывает, что родители не только некритичны к своим «методам» воспитания детей, но чаще всего винят в этом самого ребенка, его сверстников, которые «втянули» его в плохую компанию. Большая часть вышеописанных поведенческих реакций свойственна подавляющему большинству подростков и может не принимать крайних форм. Патологическим поведение становится, когда реакции распространяются за пределы той ситуации и </w:t>
      </w:r>
      <w:proofErr w:type="spellStart"/>
      <w:r>
        <w:rPr>
          <w:rFonts w:ascii="Times New Roman" w:hAnsi="Times New Roman" w:cs="Times New Roman"/>
          <w:sz w:val="24"/>
          <w:szCs w:val="24"/>
        </w:rPr>
        <w:t>микрогруппы</w:t>
      </w:r>
      <w:proofErr w:type="spellEnd"/>
      <w:r>
        <w:rPr>
          <w:rFonts w:ascii="Times New Roman" w:hAnsi="Times New Roman" w:cs="Times New Roman"/>
          <w:sz w:val="24"/>
          <w:szCs w:val="24"/>
        </w:rPr>
        <w:t>, где они возникли, если они сопровождаются невротическими расстройствами и затрудняют или нарушают социальную адаптацию. От того, как отвечает подросток на предъявляемые ему требования среды, какие способы и стили преодоления стресса у него проявляются и закрепляются, зависит развитие личности в подростковый период и в дальнейшем.</w:t>
      </w:r>
    </w:p>
    <w:p w14:paraId="0862D041" w14:textId="77777777" w:rsidR="00472DF3" w:rsidRDefault="00472DF3" w:rsidP="00472DF3">
      <w:pPr>
        <w:spacing w:after="0"/>
        <w:ind w:right="-1" w:firstLine="283"/>
        <w:jc w:val="both"/>
        <w:rPr>
          <w:rFonts w:ascii="Times New Roman" w:hAnsi="Times New Roman" w:cs="Times New Roman"/>
          <w:sz w:val="24"/>
          <w:szCs w:val="24"/>
        </w:rPr>
      </w:pPr>
      <w:r>
        <w:rPr>
          <w:rFonts w:ascii="Times New Roman" w:hAnsi="Times New Roman" w:cs="Times New Roman"/>
          <w:sz w:val="24"/>
          <w:szCs w:val="24"/>
        </w:rPr>
        <w:t xml:space="preserve">        Таким образом, из всего вышесказанного можно сделать вывод о том, что среди причин распространения экстремизма имеются две основные: </w:t>
      </w:r>
    </w:p>
    <w:p w14:paraId="51DC0D3A" w14:textId="77777777" w:rsidR="00472DF3" w:rsidRDefault="00472DF3" w:rsidP="00472DF3">
      <w:pPr>
        <w:spacing w:after="0"/>
        <w:ind w:right="-1" w:firstLine="283"/>
        <w:jc w:val="both"/>
        <w:rPr>
          <w:rFonts w:ascii="Times New Roman" w:hAnsi="Times New Roman" w:cs="Times New Roman"/>
          <w:sz w:val="24"/>
          <w:szCs w:val="24"/>
        </w:rPr>
      </w:pPr>
      <w:r>
        <w:rPr>
          <w:rFonts w:ascii="Times New Roman" w:hAnsi="Times New Roman" w:cs="Times New Roman"/>
          <w:sz w:val="24"/>
          <w:szCs w:val="24"/>
        </w:rPr>
        <w:t xml:space="preserve">- это социально-политические условия, складывающиеся в обществе, </w:t>
      </w:r>
    </w:p>
    <w:p w14:paraId="01F44C15" w14:textId="77777777" w:rsidR="00472DF3" w:rsidRDefault="00472DF3" w:rsidP="00472DF3">
      <w:pPr>
        <w:spacing w:after="0"/>
        <w:ind w:right="-1" w:firstLine="283"/>
        <w:jc w:val="both"/>
        <w:rPr>
          <w:rFonts w:ascii="Times New Roman" w:hAnsi="Times New Roman" w:cs="Times New Roman"/>
          <w:sz w:val="24"/>
          <w:szCs w:val="24"/>
        </w:rPr>
      </w:pPr>
      <w:r>
        <w:rPr>
          <w:rFonts w:ascii="Times New Roman" w:hAnsi="Times New Roman" w:cs="Times New Roman"/>
          <w:sz w:val="24"/>
          <w:szCs w:val="24"/>
        </w:rPr>
        <w:lastRenderedPageBreak/>
        <w:t xml:space="preserve">- и причины психолого-педагогического характера, а именно: низкий культурный уровень подростков, недостаток знаний о причинах, видах и целях экстремистской деятельности, неразвитость коммуникативных навыков и навыков саморегуляции, низкая самооценка т.д. </w:t>
      </w:r>
    </w:p>
    <w:p w14:paraId="14176539" w14:textId="77777777" w:rsidR="00472DF3" w:rsidRDefault="00472DF3" w:rsidP="00472DF3">
      <w:pPr>
        <w:spacing w:after="0"/>
        <w:ind w:right="-1" w:firstLine="283"/>
        <w:jc w:val="both"/>
        <w:rPr>
          <w:rFonts w:ascii="Times New Roman" w:hAnsi="Times New Roman" w:cs="Times New Roman"/>
          <w:sz w:val="24"/>
          <w:szCs w:val="24"/>
        </w:rPr>
      </w:pPr>
      <w:r>
        <w:rPr>
          <w:rFonts w:ascii="Times New Roman" w:hAnsi="Times New Roman" w:cs="Times New Roman"/>
          <w:sz w:val="24"/>
          <w:szCs w:val="24"/>
        </w:rPr>
        <w:t xml:space="preserve">       Поэтому важную роль в предотвращении распространения экстремистских  настроений в подростковой среде играют:</w:t>
      </w:r>
    </w:p>
    <w:p w14:paraId="6092F9E6" w14:textId="77777777" w:rsidR="00472DF3" w:rsidRDefault="00472DF3" w:rsidP="00472DF3">
      <w:pPr>
        <w:spacing w:after="0"/>
        <w:ind w:right="-1" w:firstLine="283"/>
        <w:jc w:val="both"/>
        <w:rPr>
          <w:rFonts w:ascii="Times New Roman" w:hAnsi="Times New Roman" w:cs="Times New Roman"/>
          <w:sz w:val="24"/>
          <w:szCs w:val="24"/>
        </w:rPr>
      </w:pPr>
      <w:r>
        <w:rPr>
          <w:rFonts w:ascii="Times New Roman" w:hAnsi="Times New Roman" w:cs="Times New Roman"/>
          <w:sz w:val="24"/>
          <w:szCs w:val="24"/>
        </w:rPr>
        <w:t xml:space="preserve">- во-первых, в формировании толерантного сознания у подростков, которое в свою очередь способствует осознанию ответственности за будущее страны и, как следствие повышению уровня  их социальной активности; </w:t>
      </w:r>
    </w:p>
    <w:p w14:paraId="0189D442" w14:textId="77777777" w:rsidR="00472DF3" w:rsidRDefault="00472DF3" w:rsidP="00472DF3">
      <w:pPr>
        <w:spacing w:after="0"/>
        <w:ind w:right="-1" w:firstLine="283"/>
        <w:jc w:val="both"/>
        <w:rPr>
          <w:rFonts w:ascii="Times New Roman" w:hAnsi="Times New Roman" w:cs="Times New Roman"/>
          <w:sz w:val="24"/>
          <w:szCs w:val="24"/>
        </w:rPr>
      </w:pPr>
      <w:r>
        <w:rPr>
          <w:rFonts w:ascii="Times New Roman" w:hAnsi="Times New Roman" w:cs="Times New Roman"/>
          <w:sz w:val="24"/>
          <w:szCs w:val="24"/>
        </w:rPr>
        <w:t>- во-вторых, в воспитании у подростков личностных «самостей» (самоопределения, самосовершенствования   и самореализации).</w:t>
      </w:r>
    </w:p>
    <w:p w14:paraId="1FA0AA71" w14:textId="77777777" w:rsidR="00472DF3" w:rsidRDefault="00472DF3" w:rsidP="00472DF3">
      <w:pPr>
        <w:spacing w:after="256"/>
        <w:ind w:left="-10" w:right="-1" w:firstLine="293"/>
        <w:jc w:val="both"/>
        <w:rPr>
          <w:rFonts w:ascii="Times New Roman" w:hAnsi="Times New Roman" w:cs="Times New Roman"/>
          <w:sz w:val="24"/>
          <w:szCs w:val="24"/>
        </w:rPr>
      </w:pPr>
      <w:r>
        <w:rPr>
          <w:rFonts w:ascii="Times New Roman" w:hAnsi="Times New Roman" w:cs="Times New Roman"/>
          <w:sz w:val="24"/>
          <w:szCs w:val="24"/>
        </w:rPr>
        <w:t xml:space="preserve">       Наиболее опасным, с точки зрения вхождения в поле активности, является возраст от 14 до 22 лет. В это время происходит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«они». Также ему  присуща неустойчивая психика, легко подверженная внушению и манипулированию. В социальном плане большинство молодых людей в  возрасте от 14 до 22 лет оказываются в позиции маргиналов, когда их поведение не определено практически никакими социально-экономическими факторами (семья, собственность, перспективная работа и др.).</w:t>
      </w:r>
    </w:p>
    <w:p w14:paraId="71B768F2" w14:textId="77777777" w:rsidR="00472DF3" w:rsidRDefault="00472DF3" w:rsidP="00472DF3">
      <w:pPr>
        <w:spacing w:after="303"/>
        <w:ind w:left="-10" w:right="-1" w:firstLine="718"/>
        <w:jc w:val="both"/>
        <w:rPr>
          <w:rFonts w:ascii="Times New Roman" w:hAnsi="Times New Roman" w:cs="Times New Roman"/>
          <w:sz w:val="24"/>
          <w:szCs w:val="24"/>
        </w:rPr>
      </w:pPr>
      <w:r>
        <w:rPr>
          <w:rFonts w:ascii="Times New Roman" w:hAnsi="Times New Roman" w:cs="Times New Roman"/>
          <w:b/>
          <w:sz w:val="24"/>
          <w:szCs w:val="24"/>
        </w:rPr>
        <w:t>Экстремизм</w:t>
      </w:r>
      <w:r>
        <w:rPr>
          <w:rFonts w:ascii="Times New Roman" w:hAnsi="Times New Roman" w:cs="Times New Roman"/>
          <w:sz w:val="24"/>
          <w:szCs w:val="24"/>
        </w:rPr>
        <w:t xml:space="preserve"> (от фр. </w:t>
      </w:r>
      <w:proofErr w:type="spellStart"/>
      <w:r>
        <w:rPr>
          <w:rFonts w:ascii="Times New Roman" w:hAnsi="Times New Roman" w:cs="Times New Roman"/>
          <w:sz w:val="24"/>
          <w:szCs w:val="24"/>
        </w:rPr>
        <w:t>extremisme</w:t>
      </w:r>
      <w:proofErr w:type="spellEnd"/>
      <w:r>
        <w:rPr>
          <w:rFonts w:ascii="Times New Roman" w:hAnsi="Times New Roman" w:cs="Times New Roman"/>
          <w:sz w:val="24"/>
          <w:szCs w:val="24"/>
        </w:rPr>
        <w:t xml:space="preserve">, от лат. </w:t>
      </w:r>
      <w:proofErr w:type="spellStart"/>
      <w:r>
        <w:rPr>
          <w:rFonts w:ascii="Times New Roman" w:hAnsi="Times New Roman" w:cs="Times New Roman"/>
          <w:sz w:val="24"/>
          <w:szCs w:val="24"/>
        </w:rPr>
        <w:t>extremus</w:t>
      </w:r>
      <w:proofErr w:type="spellEnd"/>
      <w:r>
        <w:rPr>
          <w:rFonts w:ascii="Times New Roman" w:hAnsi="Times New Roman" w:cs="Times New Roman"/>
          <w:sz w:val="24"/>
          <w:szCs w:val="24"/>
        </w:rPr>
        <w:t xml:space="preserve"> — крайний), -  это приверженность крайним взглядам и в особенности мерам (обычно в политике). Среди таких мер можно отметить провокацию беспорядков, гражданское неповиновение, террористические акции, методы партизанской войны. В качестве теоретико-идеологического  обоснования экстремизма выступает комплекс радикальных идейных установок и воззрений, оправдывающих применение насилия в  различной форме для достижения преимущественно политических целей. Наиболее радикально настроенные экстремисты часто отрицают в  принципе какие-либо компромиссы, переговоры, соглашения. Идеология  экстремизма отрицает инакомыслие, жестко утверждает собственную систему политических и религиозных взглядов. От своих сторонников  экстремисты требуют слепого повиновения и исполнения любых самых абсурдных приказов и инструкций. Аргументация экстремизма обращена не к разуму, а к предрассудкам и чувствам людей. </w:t>
      </w:r>
      <w:proofErr w:type="gramStart"/>
      <w:r>
        <w:rPr>
          <w:rFonts w:ascii="Times New Roman" w:hAnsi="Times New Roman" w:cs="Times New Roman"/>
          <w:sz w:val="24"/>
          <w:szCs w:val="24"/>
        </w:rPr>
        <w:t>Доведённая  до</w:t>
      </w:r>
      <w:proofErr w:type="gramEnd"/>
      <w:r>
        <w:rPr>
          <w:rFonts w:ascii="Times New Roman" w:hAnsi="Times New Roman" w:cs="Times New Roman"/>
          <w:sz w:val="24"/>
          <w:szCs w:val="24"/>
        </w:rPr>
        <w:t xml:space="preserve"> крайности идеологизация экстремистских действий создает особый тип сторонников экстремизма, склонных к самовозбуждению, потере контроля над своим поведением, готовых на любые акции, на нарушении норм, сложившихся в обществе.</w:t>
      </w:r>
    </w:p>
    <w:p w14:paraId="24420497" w14:textId="77777777" w:rsidR="00472DF3" w:rsidRDefault="00472DF3" w:rsidP="00472DF3">
      <w:pPr>
        <w:spacing w:after="289"/>
        <w:ind w:left="-5" w:right="-1" w:firstLine="713"/>
        <w:jc w:val="both"/>
        <w:rPr>
          <w:rFonts w:ascii="Times New Roman" w:hAnsi="Times New Roman" w:cs="Times New Roman"/>
          <w:sz w:val="24"/>
          <w:szCs w:val="24"/>
        </w:rPr>
      </w:pPr>
      <w:r>
        <w:rPr>
          <w:rFonts w:ascii="Times New Roman" w:hAnsi="Times New Roman" w:cs="Times New Roman"/>
          <w:b/>
          <w:sz w:val="24"/>
          <w:szCs w:val="24"/>
        </w:rPr>
        <w:t>Экстремистское сообщество</w:t>
      </w:r>
      <w:r>
        <w:rPr>
          <w:rFonts w:ascii="Times New Roman" w:hAnsi="Times New Roman" w:cs="Times New Roman"/>
          <w:sz w:val="24"/>
          <w:szCs w:val="24"/>
        </w:rPr>
        <w:t xml:space="preserve"> - группа лиц, организованная для подготовки или совершения преступлений экстремистской направленности.</w:t>
      </w:r>
    </w:p>
    <w:p w14:paraId="13B6C9AF" w14:textId="77777777" w:rsidR="00472DF3" w:rsidRDefault="00472DF3" w:rsidP="00472DF3">
      <w:pPr>
        <w:ind w:left="-5" w:right="-1" w:firstLine="713"/>
        <w:jc w:val="both"/>
        <w:rPr>
          <w:rFonts w:ascii="Times New Roman" w:hAnsi="Times New Roman" w:cs="Times New Roman"/>
          <w:sz w:val="24"/>
          <w:szCs w:val="24"/>
        </w:rPr>
      </w:pPr>
      <w:r>
        <w:rPr>
          <w:rFonts w:ascii="Times New Roman" w:hAnsi="Times New Roman" w:cs="Times New Roman"/>
          <w:b/>
          <w:sz w:val="24"/>
          <w:szCs w:val="24"/>
        </w:rPr>
        <w:t>Экстремистская организация</w:t>
      </w:r>
      <w:r>
        <w:rPr>
          <w:rFonts w:ascii="Times New Roman" w:hAnsi="Times New Roman" w:cs="Times New Roman"/>
          <w:sz w:val="24"/>
          <w:szCs w:val="24"/>
        </w:rPr>
        <w:t xml:space="preserve"> </w:t>
      </w:r>
      <w:proofErr w:type="gramStart"/>
      <w:r>
        <w:rPr>
          <w:rFonts w:ascii="Times New Roman" w:hAnsi="Times New Roman" w:cs="Times New Roman"/>
          <w:sz w:val="24"/>
          <w:szCs w:val="24"/>
        </w:rPr>
        <w:t>-  общественное</w:t>
      </w:r>
      <w:proofErr w:type="gramEnd"/>
      <w:r>
        <w:rPr>
          <w:rFonts w:ascii="Times New Roman" w:hAnsi="Times New Roman" w:cs="Times New Roman"/>
          <w:sz w:val="24"/>
          <w:szCs w:val="24"/>
        </w:rPr>
        <w:t xml:space="preserve"> или религиозное объединение либо иная организация, в отношении которых судом принято решение о ликвидации или запрете деятельности в связи с осуществлением ими экстремистской деятельности.</w:t>
      </w:r>
    </w:p>
    <w:p w14:paraId="6663F439" w14:textId="77777777" w:rsidR="00472DF3" w:rsidRDefault="00472DF3" w:rsidP="00472DF3">
      <w:pPr>
        <w:spacing w:after="4068"/>
        <w:ind w:left="-5" w:right="-1" w:firstLine="713"/>
        <w:jc w:val="both"/>
        <w:rPr>
          <w:rFonts w:ascii="Times New Roman" w:hAnsi="Times New Roman" w:cs="Times New Roman"/>
          <w:sz w:val="24"/>
          <w:szCs w:val="24"/>
        </w:rPr>
      </w:pPr>
      <w:r>
        <w:rPr>
          <w:rFonts w:ascii="Times New Roman" w:hAnsi="Times New Roman" w:cs="Times New Roman"/>
          <w:b/>
          <w:sz w:val="24"/>
          <w:szCs w:val="24"/>
        </w:rPr>
        <w:t xml:space="preserve">Экстремистские материалы </w:t>
      </w:r>
      <w:r>
        <w:rPr>
          <w:rFonts w:ascii="Times New Roman" w:hAnsi="Times New Roman" w:cs="Times New Roman"/>
          <w:sz w:val="24"/>
          <w:szCs w:val="24"/>
        </w:rPr>
        <w:t xml:space="preserve">—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национал-социалистской рабочей партии Германии, фашистской партии Италии, публикации, обосновывающие или оправдывающие национальное и (или) </w:t>
      </w:r>
      <w:r>
        <w:rPr>
          <w:rFonts w:ascii="Times New Roman" w:hAnsi="Times New Roman" w:cs="Times New Roman"/>
          <w:sz w:val="24"/>
          <w:szCs w:val="24"/>
        </w:rPr>
        <w:lastRenderedPageBreak/>
        <w:t>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14:paraId="239D0AA5" w14:textId="77777777" w:rsidR="00426BE2" w:rsidRDefault="00426BE2"/>
    <w:sectPr w:rsidR="00426BE2" w:rsidSect="00743FCB">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57D3"/>
    <w:multiLevelType w:val="hybridMultilevel"/>
    <w:tmpl w:val="D0086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B502469"/>
    <w:multiLevelType w:val="hybridMultilevel"/>
    <w:tmpl w:val="2C16C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C6163CD"/>
    <w:multiLevelType w:val="hybridMultilevel"/>
    <w:tmpl w:val="0BBA30F0"/>
    <w:lvl w:ilvl="0" w:tplc="BA9A2330">
      <w:start w:val="1"/>
      <w:numFmt w:val="decimal"/>
      <w:lvlText w:val="%1)"/>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5E10F36C">
      <w:start w:val="1"/>
      <w:numFmt w:val="lowerLetter"/>
      <w:lvlText w:val="%2"/>
      <w:lvlJc w:val="left"/>
      <w:pPr>
        <w:ind w:left="13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07C4670">
      <w:start w:val="1"/>
      <w:numFmt w:val="lowerRoman"/>
      <w:lvlText w:val="%3"/>
      <w:lvlJc w:val="left"/>
      <w:pPr>
        <w:ind w:left="20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1A0268C">
      <w:start w:val="1"/>
      <w:numFmt w:val="decimal"/>
      <w:lvlText w:val="%4"/>
      <w:lvlJc w:val="left"/>
      <w:pPr>
        <w:ind w:left="28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3B8BDBC">
      <w:start w:val="1"/>
      <w:numFmt w:val="lowerLetter"/>
      <w:lvlText w:val="%5"/>
      <w:lvlJc w:val="left"/>
      <w:pPr>
        <w:ind w:left="35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B40C65E">
      <w:start w:val="1"/>
      <w:numFmt w:val="lowerRoman"/>
      <w:lvlText w:val="%6"/>
      <w:lvlJc w:val="left"/>
      <w:pPr>
        <w:ind w:left="42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0540100">
      <w:start w:val="1"/>
      <w:numFmt w:val="decimal"/>
      <w:lvlText w:val="%7"/>
      <w:lvlJc w:val="left"/>
      <w:pPr>
        <w:ind w:left="49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9DC143C">
      <w:start w:val="1"/>
      <w:numFmt w:val="lowerLetter"/>
      <w:lvlText w:val="%8"/>
      <w:lvlJc w:val="left"/>
      <w:pPr>
        <w:ind w:left="56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55227EA">
      <w:start w:val="1"/>
      <w:numFmt w:val="lowerRoman"/>
      <w:lvlText w:val="%9"/>
      <w:lvlJc w:val="left"/>
      <w:pPr>
        <w:ind w:left="64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num w:numId="1" w16cid:durableId="19381710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3446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4407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A22"/>
    <w:rsid w:val="00025F41"/>
    <w:rsid w:val="0031692D"/>
    <w:rsid w:val="00426BE2"/>
    <w:rsid w:val="00472DF3"/>
    <w:rsid w:val="00743FCB"/>
    <w:rsid w:val="008A4A37"/>
    <w:rsid w:val="00E65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FED0"/>
  <w15:docId w15:val="{2B0DBA5F-86BE-4D07-B133-15692427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2DF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72DF3"/>
    <w:rPr>
      <w:color w:val="0000FF" w:themeColor="hyperlink"/>
      <w:u w:val="single"/>
    </w:rPr>
  </w:style>
  <w:style w:type="paragraph" w:styleId="a4">
    <w:name w:val="List Paragraph"/>
    <w:basedOn w:val="a"/>
    <w:uiPriority w:val="34"/>
    <w:qFormat/>
    <w:rsid w:val="00472DF3"/>
    <w:pPr>
      <w:spacing w:after="200" w:line="276" w:lineRule="auto"/>
      <w:ind w:left="720"/>
      <w:contextualSpacing/>
    </w:pPr>
  </w:style>
  <w:style w:type="table" w:styleId="a5">
    <w:name w:val="Table Grid"/>
    <w:basedOn w:val="a1"/>
    <w:uiPriority w:val="39"/>
    <w:rsid w:val="00472D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8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1p1ine@detion1ine.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5068</Words>
  <Characters>28892</Characters>
  <Application>Microsoft Office Word</Application>
  <DocSecurity>0</DocSecurity>
  <Lines>240</Lines>
  <Paragraphs>67</Paragraphs>
  <ScaleCrop>false</ScaleCrop>
  <Company/>
  <LinksUpToDate>false</LinksUpToDate>
  <CharactersWithSpaces>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Чапак Людмила Ивановна</dc:creator>
  <cp:keywords/>
  <dc:description/>
  <cp:lastModifiedBy>viktoriabagmanova4@gmail.com</cp:lastModifiedBy>
  <cp:revision>5</cp:revision>
  <dcterms:created xsi:type="dcterms:W3CDTF">2019-02-27T09:08:00Z</dcterms:created>
  <dcterms:modified xsi:type="dcterms:W3CDTF">2026-02-01T21:54:00Z</dcterms:modified>
</cp:coreProperties>
</file>